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35119F45"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FB04FF">
        <w:rPr>
          <w:b/>
          <w:noProof/>
          <w:sz w:val="24"/>
        </w:rPr>
        <w:t>246</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B1794A2" w:rsidR="001E259D" w:rsidRDefault="006B7B30" w:rsidP="00DE6389">
            <w:pPr>
              <w:pStyle w:val="CRCoverPage"/>
              <w:spacing w:after="0"/>
              <w:rPr>
                <w:noProof/>
                <w:lang w:eastAsia="zh-CN"/>
              </w:rPr>
            </w:pPr>
            <w:r w:rsidRPr="006B7B30">
              <w:rPr>
                <w:rFonts w:eastAsia="SimSun" w:hint="eastAsia"/>
                <w:b/>
                <w:sz w:val="28"/>
              </w:rPr>
              <w:t>0</w:t>
            </w:r>
            <w:r w:rsidR="00AE054E">
              <w:rPr>
                <w:rFonts w:eastAsia="SimSun"/>
                <w:b/>
                <w:sz w:val="28"/>
              </w:rPr>
              <w:t>163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ECEED2"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0F712C">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1362D0" w:rsidR="001E259D" w:rsidRDefault="006C7449" w:rsidP="00B423E4">
            <w:pPr>
              <w:pStyle w:val="CRCoverPage"/>
              <w:spacing w:after="0"/>
              <w:ind w:left="100"/>
              <w:rPr>
                <w:noProof/>
              </w:rPr>
            </w:pPr>
            <w:r>
              <w:rPr>
                <w:noProof/>
              </w:rPr>
              <w:t xml:space="preserve">Correction to </w:t>
            </w:r>
            <w:r w:rsidR="00DC7EB1">
              <w:rPr>
                <w:noProof/>
              </w:rPr>
              <w:t>V2X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C2E75B" w:rsidR="001E259D" w:rsidRDefault="000B0A1F" w:rsidP="008C3F56">
            <w:pPr>
              <w:pStyle w:val="CRCoverPage"/>
              <w:spacing w:after="0"/>
              <w:ind w:left="100"/>
              <w:rPr>
                <w:noProof/>
                <w:lang w:eastAsia="zh-CN"/>
              </w:rPr>
            </w:pPr>
            <w:r>
              <w:rPr>
                <w:lang w:eastAsia="zh-CN"/>
              </w:rPr>
              <w:t>e</w:t>
            </w:r>
            <w:r w:rsidR="00D9785A">
              <w:rPr>
                <w:lang w:eastAsia="zh-CN"/>
              </w:rPr>
              <w:t>V2</w:t>
            </w:r>
            <w:r w:rsidR="00932A2E">
              <w:rPr>
                <w:lang w:eastAsia="zh-CN"/>
              </w:rPr>
              <w:t>XARC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9F312C9" w:rsidR="001E259D" w:rsidRDefault="008A5E63">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AE41D" w14:textId="198BABAD" w:rsidR="006C7449" w:rsidRDefault="006C7449" w:rsidP="00DD22D5">
            <w:pPr>
              <w:spacing w:before="60" w:after="0"/>
              <w:rPr>
                <w:rFonts w:ascii="Arial" w:hAnsi="Arial" w:cs="Arial"/>
                <w:noProof/>
                <w:lang w:val="en-US"/>
              </w:rPr>
            </w:pPr>
            <w:r>
              <w:rPr>
                <w:rFonts w:ascii="Arial" w:hAnsi="Arial" w:cs="Arial"/>
                <w:noProof/>
                <w:lang w:val="en-US"/>
              </w:rPr>
              <w:t>According to</w:t>
            </w:r>
            <w:r w:rsidRPr="002C5337">
              <w:rPr>
                <w:rFonts w:ascii="Arial" w:hAnsi="Arial" w:cs="Arial"/>
                <w:noProof/>
                <w:lang w:val="en-US"/>
              </w:rPr>
              <w:t xml:space="preserve"> TS 24.501</w:t>
            </w:r>
            <w:r w:rsidR="00AF26B3">
              <w:rPr>
                <w:rFonts w:ascii="Arial" w:hAnsi="Arial" w:cs="Arial"/>
                <w:noProof/>
                <w:lang w:val="en-US"/>
              </w:rPr>
              <w:t xml:space="preserve">, 5.5.1.2.2, </w:t>
            </w:r>
            <w:r w:rsidR="00DD22D5">
              <w:rPr>
                <w:rFonts w:ascii="Arial" w:hAnsi="Arial" w:cs="Arial"/>
                <w:noProof/>
                <w:lang w:val="en-US"/>
              </w:rPr>
              <w:t>i</w:t>
            </w:r>
            <w:r>
              <w:rPr>
                <w:rFonts w:ascii="Arial" w:hAnsi="Arial" w:cs="Arial"/>
                <w:noProof/>
                <w:lang w:val="en-US"/>
              </w:rPr>
              <w:t xml:space="preserve">n </w:t>
            </w:r>
            <w:r w:rsidR="00DD22D5">
              <w:rPr>
                <w:rFonts w:ascii="Arial" w:hAnsi="Arial" w:cs="Arial"/>
                <w:noProof/>
                <w:lang w:val="en-US"/>
              </w:rPr>
              <w:t xml:space="preserve">the UE </w:t>
            </w:r>
            <w:r>
              <w:rPr>
                <w:rFonts w:ascii="Arial" w:hAnsi="Arial" w:cs="Arial"/>
                <w:noProof/>
                <w:lang w:val="en-US"/>
              </w:rPr>
              <w:t>Registration Request</w:t>
            </w:r>
            <w:r w:rsidR="00DD22D5">
              <w:rPr>
                <w:rFonts w:ascii="Arial" w:hAnsi="Arial" w:cs="Arial"/>
                <w:noProof/>
                <w:lang w:val="en-US"/>
              </w:rPr>
              <w:t xml:space="preserve"> message the</w:t>
            </w:r>
            <w:r>
              <w:rPr>
                <w:rFonts w:ascii="Arial" w:hAnsi="Arial" w:cs="Arial"/>
                <w:noProof/>
                <w:lang w:val="en-US"/>
              </w:rPr>
              <w:t xml:space="preserve"> </w:t>
            </w:r>
            <w:r w:rsidRPr="00852435">
              <w:rPr>
                <w:rFonts w:ascii="Arial" w:hAnsi="Arial" w:cs="Arial"/>
                <w:noProof/>
              </w:rPr>
              <w:t>UE policy container</w:t>
            </w:r>
            <w:r>
              <w:rPr>
                <w:rFonts w:ascii="Arial" w:hAnsi="Arial" w:cs="Arial"/>
                <w:noProof/>
              </w:rPr>
              <w:t xml:space="preserve"> includes </w:t>
            </w:r>
            <w:r w:rsidR="00133E6C">
              <w:rPr>
                <w:rFonts w:ascii="Arial" w:hAnsi="Arial" w:cs="Arial"/>
                <w:noProof/>
              </w:rPr>
              <w:t xml:space="preserve">the UE </w:t>
            </w:r>
            <w:r w:rsidR="00071130">
              <w:rPr>
                <w:rFonts w:ascii="Arial" w:hAnsi="Arial" w:cs="Arial"/>
                <w:noProof/>
              </w:rPr>
              <w:t>STATE INDICATION</w:t>
            </w:r>
            <w:r w:rsidRPr="00852435">
              <w:rPr>
                <w:rFonts w:ascii="Arial" w:hAnsi="Arial" w:cs="Arial"/>
                <w:noProof/>
              </w:rPr>
              <w:t xml:space="preserve"> message</w:t>
            </w:r>
            <w:r w:rsidR="00AF26B3">
              <w:rPr>
                <w:rFonts w:ascii="Arial" w:hAnsi="Arial" w:cs="Arial"/>
                <w:noProof/>
              </w:rPr>
              <w:t xml:space="preserve">. Considering the encoding of the </w:t>
            </w:r>
            <w:r w:rsidR="002A7ECA">
              <w:rPr>
                <w:rFonts w:ascii="Arial" w:hAnsi="Arial" w:cs="Arial"/>
                <w:noProof/>
              </w:rPr>
              <w:t xml:space="preserve">UE policy container </w:t>
            </w:r>
            <w:r w:rsidR="004A345B">
              <w:rPr>
                <w:rFonts w:ascii="Arial" w:hAnsi="Arial" w:cs="Arial"/>
                <w:noProof/>
              </w:rPr>
              <w:t xml:space="preserve">only </w:t>
            </w:r>
            <w:r w:rsidR="00E62A1A">
              <w:rPr>
                <w:rFonts w:ascii="Arial" w:hAnsi="Arial" w:cs="Arial"/>
                <w:noProof/>
              </w:rPr>
              <w:t xml:space="preserve">allows that </w:t>
            </w:r>
            <w:r w:rsidR="004A345B">
              <w:rPr>
                <w:rFonts w:ascii="Arial" w:hAnsi="Arial" w:cs="Arial"/>
                <w:noProof/>
              </w:rPr>
              <w:t>one</w:t>
            </w:r>
            <w:r w:rsidR="00AF26B3">
              <w:rPr>
                <w:rFonts w:ascii="Arial" w:hAnsi="Arial" w:cs="Arial"/>
                <w:noProof/>
              </w:rPr>
              <w:t xml:space="preserve"> message </w:t>
            </w:r>
            <w:r w:rsidR="003441FB">
              <w:rPr>
                <w:rFonts w:ascii="Arial" w:hAnsi="Arial" w:cs="Arial"/>
                <w:noProof/>
              </w:rPr>
              <w:t>is</w:t>
            </w:r>
            <w:r w:rsidR="00AF26B3">
              <w:rPr>
                <w:rFonts w:ascii="Arial" w:hAnsi="Arial" w:cs="Arial"/>
                <w:noProof/>
              </w:rPr>
              <w:t xml:space="preserve"> </w:t>
            </w:r>
            <w:r w:rsidR="00807FB5">
              <w:rPr>
                <w:rFonts w:ascii="Arial" w:hAnsi="Arial" w:cs="Arial"/>
                <w:noProof/>
              </w:rPr>
              <w:t>included</w:t>
            </w:r>
            <w:r w:rsidR="003441FB">
              <w:rPr>
                <w:rFonts w:ascii="Arial" w:hAnsi="Arial" w:cs="Arial"/>
                <w:noProof/>
              </w:rPr>
              <w:t xml:space="preserve">, </w:t>
            </w:r>
            <w:r w:rsidR="00807FB5">
              <w:rPr>
                <w:rFonts w:ascii="Arial" w:hAnsi="Arial" w:cs="Arial"/>
                <w:noProof/>
              </w:rPr>
              <w:t>the UE</w:t>
            </w:r>
            <w:r w:rsidRPr="002C5337">
              <w:rPr>
                <w:rFonts w:ascii="Arial" w:hAnsi="Arial" w:cs="Arial"/>
                <w:noProof/>
                <w:lang w:val="en-US"/>
              </w:rPr>
              <w:t xml:space="preserve"> </w:t>
            </w:r>
            <w:r w:rsidR="000200E9">
              <w:rPr>
                <w:rFonts w:ascii="Arial" w:hAnsi="Arial" w:cs="Arial"/>
                <w:noProof/>
                <w:lang w:val="en-US"/>
              </w:rPr>
              <w:t>POLICY PROVISIONING REQUEST</w:t>
            </w:r>
            <w:r w:rsidR="00807FB5">
              <w:rPr>
                <w:rFonts w:ascii="Arial" w:hAnsi="Arial" w:cs="Arial"/>
                <w:noProof/>
                <w:lang w:val="en-US"/>
              </w:rPr>
              <w:t xml:space="preserve"> message c</w:t>
            </w:r>
            <w:r w:rsidR="003441FB">
              <w:rPr>
                <w:rFonts w:ascii="Arial" w:hAnsi="Arial" w:cs="Arial"/>
                <w:noProof/>
                <w:lang w:val="en-US"/>
              </w:rPr>
              <w:t>ould not</w:t>
            </w:r>
            <w:r w:rsidR="00807FB5">
              <w:rPr>
                <w:rFonts w:ascii="Arial" w:hAnsi="Arial" w:cs="Arial"/>
                <w:noProof/>
                <w:lang w:val="en-US"/>
              </w:rPr>
              <w:t xml:space="preserve"> be sent during Initial Registration</w:t>
            </w:r>
            <w:r>
              <w:rPr>
                <w:rFonts w:ascii="Arial" w:hAnsi="Arial" w:cs="Arial"/>
                <w:noProof/>
                <w:lang w:val="en-US"/>
              </w:rPr>
              <w:t>.</w:t>
            </w:r>
          </w:p>
          <w:p w14:paraId="7DADDC30" w14:textId="3609323D" w:rsidR="006C7449" w:rsidRDefault="003441FB" w:rsidP="00DD22D5">
            <w:pPr>
              <w:spacing w:before="60" w:after="0"/>
              <w:rPr>
                <w:rFonts w:ascii="Arial" w:hAnsi="Arial" w:cs="Arial"/>
                <w:noProof/>
                <w:lang w:val="en-US"/>
              </w:rPr>
            </w:pPr>
            <w:r>
              <w:rPr>
                <w:rFonts w:ascii="Arial" w:hAnsi="Arial" w:cs="Arial"/>
                <w:noProof/>
                <w:lang w:val="en-US"/>
              </w:rPr>
              <w:t>According to TS 24</w:t>
            </w:r>
            <w:r w:rsidR="003008AD">
              <w:rPr>
                <w:rFonts w:ascii="Arial" w:hAnsi="Arial" w:cs="Arial"/>
                <w:noProof/>
                <w:lang w:val="en-US"/>
              </w:rPr>
              <w:t>.</w:t>
            </w:r>
            <w:r w:rsidR="006134CD">
              <w:rPr>
                <w:rFonts w:ascii="Arial" w:hAnsi="Arial" w:cs="Arial"/>
                <w:noProof/>
                <w:lang w:val="en-US"/>
              </w:rPr>
              <w:t xml:space="preserve">587, </w:t>
            </w:r>
            <w:r w:rsidR="00DD22D5">
              <w:rPr>
                <w:rFonts w:ascii="Arial" w:hAnsi="Arial" w:cs="Arial"/>
                <w:noProof/>
                <w:lang w:val="en-US"/>
              </w:rPr>
              <w:t xml:space="preserve">The </w:t>
            </w:r>
            <w:r w:rsidR="006C7449">
              <w:rPr>
                <w:rFonts w:ascii="Arial" w:hAnsi="Arial" w:cs="Arial"/>
                <w:noProof/>
                <w:lang w:val="en-US"/>
              </w:rPr>
              <w:t xml:space="preserve">UE policy container with </w:t>
            </w:r>
            <w:r w:rsidR="001A1536">
              <w:rPr>
                <w:rFonts w:ascii="Arial" w:hAnsi="Arial" w:cs="Arial"/>
                <w:noProof/>
                <w:lang w:val="en-US"/>
              </w:rPr>
              <w:t xml:space="preserve">the </w:t>
            </w:r>
            <w:r w:rsidR="006C7449" w:rsidRPr="002C5337">
              <w:rPr>
                <w:rFonts w:ascii="Arial" w:hAnsi="Arial" w:cs="Arial"/>
                <w:noProof/>
                <w:lang w:val="en-US"/>
              </w:rPr>
              <w:t>UE P</w:t>
            </w:r>
            <w:r w:rsidR="001A1536">
              <w:rPr>
                <w:rFonts w:ascii="Arial" w:hAnsi="Arial" w:cs="Arial"/>
                <w:noProof/>
                <w:lang w:val="en-US"/>
              </w:rPr>
              <w:t>OLICY PROVISIONING REQUEST message</w:t>
            </w:r>
            <w:r w:rsidR="006C7449" w:rsidRPr="002C5337">
              <w:rPr>
                <w:rFonts w:ascii="Arial" w:hAnsi="Arial" w:cs="Arial"/>
                <w:noProof/>
                <w:lang w:val="en-US"/>
              </w:rPr>
              <w:t xml:space="preserve"> </w:t>
            </w:r>
            <w:r w:rsidR="001A74DC">
              <w:rPr>
                <w:rFonts w:ascii="Arial" w:hAnsi="Arial" w:cs="Arial"/>
                <w:noProof/>
                <w:lang w:val="en-US"/>
              </w:rPr>
              <w:t>can</w:t>
            </w:r>
            <w:r w:rsidR="006C7449" w:rsidRPr="002C5337">
              <w:rPr>
                <w:rFonts w:ascii="Arial" w:hAnsi="Arial" w:cs="Arial"/>
                <w:noProof/>
                <w:lang w:val="en-US"/>
              </w:rPr>
              <w:t xml:space="preserve"> </w:t>
            </w:r>
            <w:r w:rsidR="006C7449">
              <w:rPr>
                <w:rFonts w:ascii="Arial" w:hAnsi="Arial" w:cs="Arial"/>
                <w:noProof/>
                <w:lang w:val="en-US"/>
              </w:rPr>
              <w:t>only</w:t>
            </w:r>
            <w:r w:rsidR="00786D58">
              <w:rPr>
                <w:rFonts w:ascii="Arial" w:hAnsi="Arial" w:cs="Arial"/>
                <w:noProof/>
                <w:lang w:val="en-US"/>
              </w:rPr>
              <w:t xml:space="preserve"> be</w:t>
            </w:r>
            <w:r w:rsidR="006C7449">
              <w:rPr>
                <w:rFonts w:ascii="Arial" w:hAnsi="Arial" w:cs="Arial"/>
                <w:noProof/>
                <w:lang w:val="en-US"/>
              </w:rPr>
              <w:t xml:space="preserve"> included in the </w:t>
            </w:r>
            <w:r w:rsidR="006C7449" w:rsidRPr="002C5337">
              <w:rPr>
                <w:rFonts w:ascii="Arial" w:hAnsi="Arial" w:cs="Arial"/>
                <w:noProof/>
                <w:lang w:val="en-US"/>
              </w:rPr>
              <w:t>UE triggered V2X Policy provisioning procedure</w:t>
            </w:r>
            <w:r w:rsidR="00C9783D">
              <w:rPr>
                <w:rFonts w:ascii="Arial" w:hAnsi="Arial" w:cs="Arial"/>
                <w:noProof/>
                <w:lang w:val="en-US"/>
              </w:rPr>
              <w:t xml:space="preserve"> using the NAS transport procedure</w:t>
            </w:r>
            <w:r w:rsidR="006C7449">
              <w:rPr>
                <w:rFonts w:ascii="Arial" w:hAnsi="Arial" w:cs="Arial"/>
                <w:noProof/>
                <w:lang w:val="en-US"/>
              </w:rPr>
              <w:t>.</w:t>
            </w:r>
          </w:p>
          <w:p w14:paraId="11E50B5C" w14:textId="274359E7" w:rsidR="006C7449" w:rsidRPr="002C5337" w:rsidRDefault="006C7449" w:rsidP="00DD22D5">
            <w:pPr>
              <w:spacing w:before="60" w:after="0"/>
              <w:rPr>
                <w:rFonts w:ascii="Arial" w:hAnsi="Arial" w:cs="Arial"/>
                <w:noProof/>
                <w:lang w:val="en-US"/>
              </w:rPr>
            </w:pPr>
          </w:p>
          <w:p w14:paraId="1AF18DE2" w14:textId="3A336F31" w:rsidR="006C7449" w:rsidRPr="00E73252" w:rsidRDefault="006C7449" w:rsidP="006C7449">
            <w:pPr>
              <w:spacing w:before="120" w:after="0"/>
              <w:ind w:left="284"/>
              <w:rPr>
                <w:rFonts w:ascii="Arial" w:hAnsi="Arial" w:cs="Arial"/>
                <w:noProof/>
                <w:lang w:val="en-US"/>
              </w:rPr>
            </w:pPr>
            <w:r w:rsidRPr="00E73252">
              <w:rPr>
                <w:rFonts w:ascii="Arial" w:hAnsi="Arial" w:cs="Arial"/>
                <w:noProof/>
                <w:lang w:val="en-US"/>
              </w:rPr>
              <w:t>==== Excerpt</w:t>
            </w:r>
            <w:r w:rsidR="00DD22D5">
              <w:rPr>
                <w:rFonts w:ascii="Arial" w:hAnsi="Arial" w:cs="Arial"/>
                <w:noProof/>
                <w:lang w:val="en-US"/>
              </w:rPr>
              <w:t>s</w:t>
            </w:r>
            <w:r w:rsidRPr="00E73252">
              <w:rPr>
                <w:rFonts w:ascii="Arial" w:hAnsi="Arial" w:cs="Arial"/>
                <w:noProof/>
                <w:lang w:val="en-US"/>
              </w:rPr>
              <w:t xml:space="preserve"> from TS 24.501 v17.</w:t>
            </w:r>
            <w:r w:rsidR="00493720">
              <w:rPr>
                <w:rFonts w:ascii="Arial" w:hAnsi="Arial" w:cs="Arial"/>
                <w:noProof/>
                <w:lang w:val="en-US"/>
              </w:rPr>
              <w:t>3</w:t>
            </w:r>
            <w:r w:rsidRPr="00E73252">
              <w:rPr>
                <w:rFonts w:ascii="Arial" w:hAnsi="Arial" w:cs="Arial"/>
                <w:noProof/>
                <w:lang w:val="en-US"/>
              </w:rPr>
              <w:t>.</w:t>
            </w:r>
            <w:r w:rsidR="00493720">
              <w:rPr>
                <w:rFonts w:ascii="Arial" w:hAnsi="Arial" w:cs="Arial"/>
                <w:noProof/>
                <w:lang w:val="en-US"/>
              </w:rPr>
              <w:t>1</w:t>
            </w:r>
            <w:r w:rsidRPr="00E73252">
              <w:rPr>
                <w:rFonts w:ascii="Arial" w:hAnsi="Arial" w:cs="Arial"/>
                <w:noProof/>
                <w:lang w:val="en-US"/>
              </w:rPr>
              <w:t>====</w:t>
            </w:r>
          </w:p>
          <w:p w14:paraId="3FDCD930" w14:textId="77777777" w:rsidR="006C7449" w:rsidRPr="00E51A5A" w:rsidRDefault="006C7449" w:rsidP="006C7449">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1684E839" w14:textId="77777777" w:rsidR="006C7449" w:rsidRPr="00E51A5A" w:rsidRDefault="006C7449" w:rsidP="006C7449">
            <w:pPr>
              <w:spacing w:after="0"/>
              <w:ind w:left="288"/>
              <w:rPr>
                <w:i/>
                <w:iCs/>
                <w:noProof/>
                <w:sz w:val="18"/>
                <w:szCs w:val="18"/>
              </w:rPr>
            </w:pPr>
            <w:r w:rsidRPr="00E51A5A">
              <w:rPr>
                <w:i/>
                <w:iCs/>
                <w:noProof/>
                <w:sz w:val="18"/>
                <w:szCs w:val="18"/>
              </w:rPr>
              <w:t>…</w:t>
            </w:r>
          </w:p>
          <w:p w14:paraId="03CD87C3" w14:textId="77777777" w:rsidR="006C7449" w:rsidRPr="00852435" w:rsidRDefault="006C7449" w:rsidP="006C7449">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7EDDE807" w14:textId="77777777" w:rsidR="006C7449" w:rsidRPr="00852435" w:rsidRDefault="006C7449" w:rsidP="006C7449">
            <w:pPr>
              <w:spacing w:after="0"/>
              <w:ind w:left="288"/>
              <w:rPr>
                <w:b/>
                <w:bCs/>
                <w:i/>
                <w:iCs/>
                <w:noProof/>
                <w:sz w:val="18"/>
                <w:szCs w:val="18"/>
              </w:rPr>
            </w:pPr>
            <w:bookmarkStart w:id="1" w:name="_Toc20233361"/>
            <w:bookmarkStart w:id="2" w:name="_Toc27747498"/>
            <w:bookmarkStart w:id="3" w:name="_Toc36213692"/>
            <w:bookmarkStart w:id="4" w:name="_Toc36657869"/>
            <w:bookmarkStart w:id="5" w:name="_Toc45287547"/>
            <w:bookmarkStart w:id="6" w:name="_Toc51944539"/>
            <w:bookmarkStart w:id="7" w:name="_Toc59215041"/>
            <w:r w:rsidRPr="00852435">
              <w:rPr>
                <w:b/>
                <w:bCs/>
                <w:i/>
                <w:iCs/>
                <w:noProof/>
                <w:sz w:val="18"/>
                <w:szCs w:val="18"/>
              </w:rPr>
              <w:t>D.6.1</w:t>
            </w:r>
            <w:r w:rsidRPr="00852435">
              <w:rPr>
                <w:b/>
                <w:bCs/>
                <w:i/>
                <w:iCs/>
                <w:noProof/>
                <w:sz w:val="18"/>
                <w:szCs w:val="18"/>
              </w:rPr>
              <w:tab/>
              <w:t>UE policy delivery service message type</w:t>
            </w:r>
            <w:bookmarkEnd w:id="1"/>
            <w:bookmarkEnd w:id="2"/>
            <w:bookmarkEnd w:id="3"/>
            <w:bookmarkEnd w:id="4"/>
            <w:bookmarkEnd w:id="5"/>
            <w:bookmarkEnd w:id="6"/>
            <w:bookmarkEnd w:id="7"/>
          </w:p>
          <w:p w14:paraId="221B4A7B" w14:textId="77777777" w:rsidR="006C7449" w:rsidRPr="00852435" w:rsidRDefault="006C7449" w:rsidP="006C7449">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6C7449" w:rsidRPr="00852435" w14:paraId="3CB32E8F" w14:textId="77777777" w:rsidTr="00DC6DC6">
              <w:trPr>
                <w:cantSplit/>
                <w:trHeight w:val="197"/>
                <w:jc w:val="center"/>
              </w:trPr>
              <w:tc>
                <w:tcPr>
                  <w:tcW w:w="6603" w:type="dxa"/>
                  <w:gridSpan w:val="11"/>
                </w:tcPr>
                <w:p w14:paraId="0C0526EE" w14:textId="77777777" w:rsidR="006C7449" w:rsidRPr="00852435" w:rsidRDefault="006C7449" w:rsidP="006C7449">
                  <w:pPr>
                    <w:pStyle w:val="TAL"/>
                    <w:rPr>
                      <w:i/>
                      <w:iCs/>
                      <w:sz w:val="16"/>
                      <w:szCs w:val="16"/>
                    </w:rPr>
                  </w:pPr>
                  <w:r w:rsidRPr="00852435">
                    <w:rPr>
                      <w:i/>
                      <w:iCs/>
                      <w:sz w:val="16"/>
                      <w:szCs w:val="16"/>
                    </w:rPr>
                    <w:t>Bits</w:t>
                  </w:r>
                </w:p>
              </w:tc>
            </w:tr>
            <w:tr w:rsidR="006C7449" w:rsidRPr="00852435" w14:paraId="3E11BB04" w14:textId="77777777" w:rsidTr="00DC6DC6">
              <w:trPr>
                <w:trHeight w:val="208"/>
                <w:jc w:val="center"/>
              </w:trPr>
              <w:tc>
                <w:tcPr>
                  <w:tcW w:w="264" w:type="dxa"/>
                </w:tcPr>
                <w:p w14:paraId="410E0355" w14:textId="77777777" w:rsidR="006C7449" w:rsidRPr="00852435" w:rsidRDefault="006C7449" w:rsidP="006C7449">
                  <w:pPr>
                    <w:pStyle w:val="TAH"/>
                    <w:rPr>
                      <w:i/>
                      <w:iCs/>
                      <w:sz w:val="16"/>
                      <w:szCs w:val="16"/>
                    </w:rPr>
                  </w:pPr>
                  <w:r w:rsidRPr="00852435">
                    <w:rPr>
                      <w:i/>
                      <w:iCs/>
                      <w:sz w:val="16"/>
                      <w:szCs w:val="16"/>
                    </w:rPr>
                    <w:t>8</w:t>
                  </w:r>
                </w:p>
              </w:tc>
              <w:tc>
                <w:tcPr>
                  <w:tcW w:w="265" w:type="dxa"/>
                </w:tcPr>
                <w:p w14:paraId="51A2B67C" w14:textId="77777777" w:rsidR="006C7449" w:rsidRPr="00852435" w:rsidRDefault="006C7449" w:rsidP="006C7449">
                  <w:pPr>
                    <w:pStyle w:val="TAH"/>
                    <w:rPr>
                      <w:i/>
                      <w:iCs/>
                      <w:sz w:val="16"/>
                      <w:szCs w:val="16"/>
                    </w:rPr>
                  </w:pPr>
                  <w:r w:rsidRPr="00852435">
                    <w:rPr>
                      <w:i/>
                      <w:iCs/>
                      <w:sz w:val="16"/>
                      <w:szCs w:val="16"/>
                    </w:rPr>
                    <w:t>7</w:t>
                  </w:r>
                </w:p>
              </w:tc>
              <w:tc>
                <w:tcPr>
                  <w:tcW w:w="263" w:type="dxa"/>
                </w:tcPr>
                <w:p w14:paraId="6A3F8E62" w14:textId="77777777" w:rsidR="006C7449" w:rsidRPr="00852435" w:rsidRDefault="006C7449" w:rsidP="006C7449">
                  <w:pPr>
                    <w:pStyle w:val="TAH"/>
                    <w:rPr>
                      <w:i/>
                      <w:iCs/>
                      <w:sz w:val="16"/>
                      <w:szCs w:val="16"/>
                    </w:rPr>
                  </w:pPr>
                  <w:r w:rsidRPr="00852435">
                    <w:rPr>
                      <w:i/>
                      <w:iCs/>
                      <w:sz w:val="16"/>
                      <w:szCs w:val="16"/>
                    </w:rPr>
                    <w:t>6</w:t>
                  </w:r>
                </w:p>
              </w:tc>
              <w:tc>
                <w:tcPr>
                  <w:tcW w:w="263" w:type="dxa"/>
                </w:tcPr>
                <w:p w14:paraId="23462F8D" w14:textId="77777777" w:rsidR="006C7449" w:rsidRPr="00852435" w:rsidRDefault="006C7449" w:rsidP="006C7449">
                  <w:pPr>
                    <w:pStyle w:val="TAH"/>
                    <w:rPr>
                      <w:i/>
                      <w:iCs/>
                      <w:sz w:val="16"/>
                      <w:szCs w:val="16"/>
                    </w:rPr>
                  </w:pPr>
                  <w:r w:rsidRPr="00852435">
                    <w:rPr>
                      <w:i/>
                      <w:iCs/>
                      <w:sz w:val="16"/>
                      <w:szCs w:val="16"/>
                    </w:rPr>
                    <w:t>5</w:t>
                  </w:r>
                </w:p>
              </w:tc>
              <w:tc>
                <w:tcPr>
                  <w:tcW w:w="264" w:type="dxa"/>
                </w:tcPr>
                <w:p w14:paraId="569B07EB" w14:textId="77777777" w:rsidR="006C7449" w:rsidRPr="00852435" w:rsidRDefault="006C7449" w:rsidP="006C7449">
                  <w:pPr>
                    <w:pStyle w:val="TAH"/>
                    <w:rPr>
                      <w:i/>
                      <w:iCs/>
                      <w:sz w:val="16"/>
                      <w:szCs w:val="16"/>
                    </w:rPr>
                  </w:pPr>
                  <w:r w:rsidRPr="00852435">
                    <w:rPr>
                      <w:i/>
                      <w:iCs/>
                      <w:sz w:val="16"/>
                      <w:szCs w:val="16"/>
                    </w:rPr>
                    <w:t>4</w:t>
                  </w:r>
                </w:p>
              </w:tc>
              <w:tc>
                <w:tcPr>
                  <w:tcW w:w="264" w:type="dxa"/>
                </w:tcPr>
                <w:p w14:paraId="148B9818" w14:textId="77777777" w:rsidR="006C7449" w:rsidRPr="00852435" w:rsidRDefault="006C7449" w:rsidP="006C7449">
                  <w:pPr>
                    <w:pStyle w:val="TAH"/>
                    <w:rPr>
                      <w:i/>
                      <w:iCs/>
                      <w:sz w:val="16"/>
                      <w:szCs w:val="16"/>
                    </w:rPr>
                  </w:pPr>
                  <w:r w:rsidRPr="00852435">
                    <w:rPr>
                      <w:i/>
                      <w:iCs/>
                      <w:sz w:val="16"/>
                      <w:szCs w:val="16"/>
                    </w:rPr>
                    <w:t>3</w:t>
                  </w:r>
                </w:p>
              </w:tc>
              <w:tc>
                <w:tcPr>
                  <w:tcW w:w="264" w:type="dxa"/>
                </w:tcPr>
                <w:p w14:paraId="4A567C67" w14:textId="77777777" w:rsidR="006C7449" w:rsidRPr="00852435" w:rsidRDefault="006C7449" w:rsidP="006C7449">
                  <w:pPr>
                    <w:pStyle w:val="TAH"/>
                    <w:rPr>
                      <w:i/>
                      <w:iCs/>
                      <w:sz w:val="16"/>
                      <w:szCs w:val="16"/>
                    </w:rPr>
                  </w:pPr>
                  <w:r w:rsidRPr="00852435">
                    <w:rPr>
                      <w:i/>
                      <w:iCs/>
                      <w:sz w:val="16"/>
                      <w:szCs w:val="16"/>
                    </w:rPr>
                    <w:t>2</w:t>
                  </w:r>
                </w:p>
              </w:tc>
              <w:tc>
                <w:tcPr>
                  <w:tcW w:w="264" w:type="dxa"/>
                  <w:gridSpan w:val="2"/>
                </w:tcPr>
                <w:p w14:paraId="72EF5148" w14:textId="77777777" w:rsidR="006C7449" w:rsidRPr="00852435" w:rsidRDefault="006C7449" w:rsidP="006C7449">
                  <w:pPr>
                    <w:pStyle w:val="TAH"/>
                    <w:rPr>
                      <w:i/>
                      <w:iCs/>
                      <w:sz w:val="16"/>
                      <w:szCs w:val="16"/>
                    </w:rPr>
                  </w:pPr>
                  <w:r w:rsidRPr="00852435">
                    <w:rPr>
                      <w:i/>
                      <w:iCs/>
                      <w:sz w:val="16"/>
                      <w:szCs w:val="16"/>
                    </w:rPr>
                    <w:t>1</w:t>
                  </w:r>
                </w:p>
              </w:tc>
              <w:tc>
                <w:tcPr>
                  <w:tcW w:w="659" w:type="dxa"/>
                </w:tcPr>
                <w:p w14:paraId="620E3D80" w14:textId="77777777" w:rsidR="006C7449" w:rsidRPr="00852435" w:rsidRDefault="006C7449" w:rsidP="006C7449">
                  <w:pPr>
                    <w:pStyle w:val="TAL"/>
                    <w:rPr>
                      <w:i/>
                      <w:iCs/>
                      <w:sz w:val="16"/>
                      <w:szCs w:val="16"/>
                    </w:rPr>
                  </w:pPr>
                </w:p>
              </w:tc>
              <w:tc>
                <w:tcPr>
                  <w:tcW w:w="3829" w:type="dxa"/>
                </w:tcPr>
                <w:p w14:paraId="575A4B90" w14:textId="77777777" w:rsidR="006C7449" w:rsidRPr="00852435" w:rsidRDefault="006C7449" w:rsidP="006C7449">
                  <w:pPr>
                    <w:pStyle w:val="TAL"/>
                    <w:rPr>
                      <w:i/>
                      <w:iCs/>
                      <w:sz w:val="16"/>
                      <w:szCs w:val="16"/>
                    </w:rPr>
                  </w:pPr>
                </w:p>
              </w:tc>
            </w:tr>
            <w:tr w:rsidR="006C7449" w:rsidRPr="00852435" w14:paraId="384C52AF" w14:textId="77777777" w:rsidTr="00DC6DC6">
              <w:trPr>
                <w:trHeight w:val="197"/>
                <w:jc w:val="center"/>
              </w:trPr>
              <w:tc>
                <w:tcPr>
                  <w:tcW w:w="264" w:type="dxa"/>
                </w:tcPr>
                <w:p w14:paraId="49404AEA" w14:textId="77777777" w:rsidR="006C7449" w:rsidRPr="00852435" w:rsidRDefault="006C7449" w:rsidP="006C7449">
                  <w:pPr>
                    <w:pStyle w:val="TAC"/>
                    <w:rPr>
                      <w:i/>
                      <w:iCs/>
                      <w:sz w:val="16"/>
                      <w:szCs w:val="16"/>
                    </w:rPr>
                  </w:pPr>
                  <w:r w:rsidRPr="00852435">
                    <w:rPr>
                      <w:i/>
                      <w:iCs/>
                      <w:sz w:val="16"/>
                      <w:szCs w:val="16"/>
                    </w:rPr>
                    <w:t>…</w:t>
                  </w:r>
                </w:p>
              </w:tc>
              <w:tc>
                <w:tcPr>
                  <w:tcW w:w="265" w:type="dxa"/>
                </w:tcPr>
                <w:p w14:paraId="4286D14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9170AE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408FFC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4A3FCD"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37E7DA2"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6A66160" w14:textId="77777777" w:rsidR="006C7449" w:rsidRPr="00852435" w:rsidRDefault="006C7449" w:rsidP="006C7449">
                  <w:pPr>
                    <w:pStyle w:val="TAC"/>
                    <w:rPr>
                      <w:i/>
                      <w:iCs/>
                      <w:sz w:val="16"/>
                      <w:szCs w:val="16"/>
                    </w:rPr>
                  </w:pPr>
                  <w:r w:rsidRPr="00852435">
                    <w:rPr>
                      <w:i/>
                      <w:iCs/>
                      <w:sz w:val="16"/>
                      <w:szCs w:val="16"/>
                    </w:rPr>
                    <w:t>0</w:t>
                  </w:r>
                </w:p>
              </w:tc>
              <w:tc>
                <w:tcPr>
                  <w:tcW w:w="264" w:type="dxa"/>
                  <w:gridSpan w:val="2"/>
                </w:tcPr>
                <w:p w14:paraId="67F2A28C" w14:textId="77777777" w:rsidR="006C7449" w:rsidRPr="00852435" w:rsidRDefault="006C7449" w:rsidP="006C7449">
                  <w:pPr>
                    <w:pStyle w:val="TAC"/>
                    <w:rPr>
                      <w:i/>
                      <w:iCs/>
                      <w:sz w:val="16"/>
                      <w:szCs w:val="16"/>
                    </w:rPr>
                  </w:pPr>
                  <w:r w:rsidRPr="00852435">
                    <w:rPr>
                      <w:i/>
                      <w:iCs/>
                      <w:sz w:val="16"/>
                      <w:szCs w:val="16"/>
                    </w:rPr>
                    <w:t>0</w:t>
                  </w:r>
                </w:p>
              </w:tc>
              <w:tc>
                <w:tcPr>
                  <w:tcW w:w="659" w:type="dxa"/>
                </w:tcPr>
                <w:p w14:paraId="6252CCAB" w14:textId="77777777" w:rsidR="006C7449" w:rsidRPr="00852435" w:rsidRDefault="006C7449" w:rsidP="006C7449">
                  <w:pPr>
                    <w:pStyle w:val="TAL"/>
                    <w:rPr>
                      <w:i/>
                      <w:iCs/>
                      <w:sz w:val="16"/>
                      <w:szCs w:val="16"/>
                    </w:rPr>
                  </w:pPr>
                </w:p>
              </w:tc>
              <w:tc>
                <w:tcPr>
                  <w:tcW w:w="3829" w:type="dxa"/>
                </w:tcPr>
                <w:p w14:paraId="1D82A6F9" w14:textId="77777777" w:rsidR="006C7449" w:rsidRPr="00852435" w:rsidRDefault="006C7449" w:rsidP="006C7449">
                  <w:pPr>
                    <w:pStyle w:val="TAL"/>
                    <w:rPr>
                      <w:i/>
                      <w:iCs/>
                      <w:sz w:val="16"/>
                      <w:szCs w:val="16"/>
                    </w:rPr>
                  </w:pPr>
                  <w:r w:rsidRPr="00852435">
                    <w:rPr>
                      <w:i/>
                      <w:iCs/>
                      <w:sz w:val="16"/>
                      <w:szCs w:val="16"/>
                      <w:lang w:val="en-US"/>
                    </w:rPr>
                    <w:t>Reserved</w:t>
                  </w:r>
                </w:p>
              </w:tc>
            </w:tr>
            <w:tr w:rsidR="006C7449" w:rsidRPr="00852435" w14:paraId="6B823F11" w14:textId="77777777" w:rsidTr="00DC6DC6">
              <w:trPr>
                <w:trHeight w:val="208"/>
                <w:jc w:val="center"/>
              </w:trPr>
              <w:tc>
                <w:tcPr>
                  <w:tcW w:w="264" w:type="dxa"/>
                </w:tcPr>
                <w:p w14:paraId="630CCE33"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7D4F776E"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CA5AF4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B42C5A9"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BA5B026"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5E636DC8"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777728A"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2C71ECA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29909850" w14:textId="77777777" w:rsidR="006C7449" w:rsidRPr="00852435" w:rsidRDefault="006C7449" w:rsidP="006C7449">
                  <w:pPr>
                    <w:pStyle w:val="TAL"/>
                    <w:rPr>
                      <w:i/>
                      <w:iCs/>
                      <w:sz w:val="16"/>
                      <w:szCs w:val="16"/>
                    </w:rPr>
                  </w:pPr>
                </w:p>
              </w:tc>
              <w:tc>
                <w:tcPr>
                  <w:tcW w:w="3829" w:type="dxa"/>
                </w:tcPr>
                <w:p w14:paraId="2B300024" w14:textId="77777777" w:rsidR="006C7449" w:rsidRPr="00852435" w:rsidRDefault="006C7449" w:rsidP="006C7449">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6C7449" w:rsidRPr="00852435" w14:paraId="46D50507" w14:textId="77777777" w:rsidTr="00DC6DC6">
              <w:trPr>
                <w:trHeight w:val="197"/>
                <w:jc w:val="center"/>
              </w:trPr>
              <w:tc>
                <w:tcPr>
                  <w:tcW w:w="264" w:type="dxa"/>
                </w:tcPr>
                <w:p w14:paraId="7EBA4EC8"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4C6D462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729AEA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351EC82A"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8F1B843"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C36EDB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24A0CE7"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3DDDACCB"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7C3ACE65" w14:textId="77777777" w:rsidR="006C7449" w:rsidRPr="00852435" w:rsidRDefault="006C7449" w:rsidP="006C7449">
                  <w:pPr>
                    <w:pStyle w:val="TAL"/>
                    <w:rPr>
                      <w:i/>
                      <w:iCs/>
                      <w:sz w:val="16"/>
                      <w:szCs w:val="16"/>
                    </w:rPr>
                  </w:pPr>
                </w:p>
              </w:tc>
              <w:tc>
                <w:tcPr>
                  <w:tcW w:w="3829" w:type="dxa"/>
                </w:tcPr>
                <w:p w14:paraId="770CF30C"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6C7449" w:rsidRPr="00852435" w14:paraId="0057BFAC" w14:textId="77777777" w:rsidTr="00DC6DC6">
              <w:trPr>
                <w:trHeight w:val="197"/>
                <w:jc w:val="center"/>
              </w:trPr>
              <w:tc>
                <w:tcPr>
                  <w:tcW w:w="264" w:type="dxa"/>
                </w:tcPr>
                <w:p w14:paraId="752EA625"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9A8DA0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7DC0BFF7"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69151E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FFEF4FC"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30955F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34C139"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5AE57A4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3090D614" w14:textId="77777777" w:rsidR="006C7449" w:rsidRPr="00852435" w:rsidRDefault="006C7449" w:rsidP="006C7449">
                  <w:pPr>
                    <w:pStyle w:val="TAL"/>
                    <w:rPr>
                      <w:i/>
                      <w:iCs/>
                      <w:sz w:val="16"/>
                      <w:szCs w:val="16"/>
                    </w:rPr>
                  </w:pPr>
                </w:p>
              </w:tc>
              <w:tc>
                <w:tcPr>
                  <w:tcW w:w="3829" w:type="dxa"/>
                </w:tcPr>
                <w:p w14:paraId="3F718067"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6C7449" w:rsidRPr="00852435" w14:paraId="264E6077" w14:textId="77777777" w:rsidTr="00DC6DC6">
              <w:trPr>
                <w:trHeight w:val="208"/>
                <w:jc w:val="center"/>
              </w:trPr>
              <w:tc>
                <w:tcPr>
                  <w:tcW w:w="264" w:type="dxa"/>
                </w:tcPr>
                <w:p w14:paraId="4160CB34"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396059B1"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05DAE52"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4F5638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4F7B61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E1162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1C0A1E83"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4B414ED9"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237AAAB5" w14:textId="77777777" w:rsidR="006C7449" w:rsidRPr="00852435" w:rsidRDefault="006C7449" w:rsidP="006C7449">
                  <w:pPr>
                    <w:pStyle w:val="TAL"/>
                    <w:rPr>
                      <w:i/>
                      <w:iCs/>
                      <w:sz w:val="16"/>
                      <w:szCs w:val="16"/>
                    </w:rPr>
                  </w:pPr>
                </w:p>
              </w:tc>
              <w:tc>
                <w:tcPr>
                  <w:tcW w:w="3829" w:type="dxa"/>
                </w:tcPr>
                <w:p w14:paraId="33F3AD5C" w14:textId="77777777" w:rsidR="006C7449" w:rsidRPr="00852435" w:rsidRDefault="006C7449" w:rsidP="006C7449">
                  <w:pPr>
                    <w:pStyle w:val="TAL"/>
                    <w:rPr>
                      <w:b/>
                      <w:bCs/>
                      <w:i/>
                      <w:iCs/>
                      <w:sz w:val="16"/>
                      <w:szCs w:val="16"/>
                    </w:rPr>
                  </w:pPr>
                  <w:r w:rsidRPr="00852435">
                    <w:rPr>
                      <w:b/>
                      <w:bCs/>
                      <w:i/>
                      <w:iCs/>
                      <w:sz w:val="16"/>
                      <w:szCs w:val="16"/>
                    </w:rPr>
                    <w:t>UE STATE INDICATION message</w:t>
                  </w:r>
                </w:p>
              </w:tc>
            </w:tr>
            <w:tr w:rsidR="006C7449" w:rsidRPr="00852435" w14:paraId="77C3F979" w14:textId="77777777" w:rsidTr="00DC6DC6">
              <w:trPr>
                <w:trHeight w:val="406"/>
                <w:jc w:val="center"/>
              </w:trPr>
              <w:tc>
                <w:tcPr>
                  <w:tcW w:w="264" w:type="dxa"/>
                </w:tcPr>
                <w:p w14:paraId="27D777FE"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0231F0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E6AC5AF"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512E988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039D3CB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4230217C"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4B81716E"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3FE96B91"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78D07503" w14:textId="77777777" w:rsidR="006C7449" w:rsidRPr="00852435" w:rsidRDefault="006C7449" w:rsidP="006C7449">
                  <w:pPr>
                    <w:pStyle w:val="TAL"/>
                    <w:rPr>
                      <w:i/>
                      <w:iCs/>
                      <w:sz w:val="16"/>
                      <w:szCs w:val="16"/>
                    </w:rPr>
                  </w:pPr>
                </w:p>
              </w:tc>
              <w:tc>
                <w:tcPr>
                  <w:tcW w:w="3829" w:type="dxa"/>
                </w:tcPr>
                <w:p w14:paraId="7025DE09" w14:textId="77777777" w:rsidR="006C7449" w:rsidRPr="00852435" w:rsidRDefault="006C7449" w:rsidP="006C7449">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6C7449" w:rsidRPr="00852435" w14:paraId="37481F64" w14:textId="77777777" w:rsidTr="00DC6DC6">
              <w:trPr>
                <w:trHeight w:val="395"/>
                <w:jc w:val="center"/>
              </w:trPr>
              <w:tc>
                <w:tcPr>
                  <w:tcW w:w="264" w:type="dxa"/>
                </w:tcPr>
                <w:p w14:paraId="3446A10D" w14:textId="77777777" w:rsidR="006C7449" w:rsidRPr="00852435" w:rsidRDefault="006C7449" w:rsidP="006C7449">
                  <w:pPr>
                    <w:pStyle w:val="TAC"/>
                    <w:rPr>
                      <w:i/>
                      <w:iCs/>
                      <w:sz w:val="16"/>
                      <w:szCs w:val="16"/>
                    </w:rPr>
                  </w:pPr>
                  <w:r w:rsidRPr="00852435">
                    <w:rPr>
                      <w:i/>
                      <w:iCs/>
                      <w:sz w:val="16"/>
                      <w:szCs w:val="16"/>
                    </w:rPr>
                    <w:lastRenderedPageBreak/>
                    <w:t>0</w:t>
                  </w:r>
                </w:p>
              </w:tc>
              <w:tc>
                <w:tcPr>
                  <w:tcW w:w="265" w:type="dxa"/>
                </w:tcPr>
                <w:p w14:paraId="149D4093"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FC2FA8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610FC0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4A2932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BF438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0335DC70"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445674FA"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43D26ED1" w14:textId="77777777" w:rsidR="006C7449" w:rsidRPr="00852435" w:rsidRDefault="006C7449" w:rsidP="006C7449">
                  <w:pPr>
                    <w:pStyle w:val="TAL"/>
                    <w:rPr>
                      <w:i/>
                      <w:iCs/>
                      <w:sz w:val="16"/>
                      <w:szCs w:val="16"/>
                    </w:rPr>
                  </w:pPr>
                </w:p>
              </w:tc>
              <w:tc>
                <w:tcPr>
                  <w:tcW w:w="3829" w:type="dxa"/>
                </w:tcPr>
                <w:p w14:paraId="7AF22A27" w14:textId="77777777" w:rsidR="006C7449" w:rsidRPr="00852435" w:rsidRDefault="006C7449" w:rsidP="006C7449">
                  <w:pPr>
                    <w:pStyle w:val="TAL"/>
                    <w:rPr>
                      <w:i/>
                      <w:iCs/>
                      <w:sz w:val="16"/>
                      <w:szCs w:val="16"/>
                    </w:rPr>
                  </w:pPr>
                  <w:r w:rsidRPr="00852435">
                    <w:rPr>
                      <w:i/>
                      <w:iCs/>
                      <w:sz w:val="16"/>
                      <w:szCs w:val="16"/>
                    </w:rPr>
                    <w:t>UE POLICY PROVISIONING REJECT message (see NOTE)</w:t>
                  </w:r>
                </w:p>
              </w:tc>
            </w:tr>
            <w:tr w:rsidR="006C7449" w:rsidRPr="00852435" w14:paraId="5D3DDAE1" w14:textId="77777777" w:rsidTr="00DC6DC6">
              <w:trPr>
                <w:cantSplit/>
                <w:trHeight w:val="208"/>
                <w:jc w:val="center"/>
              </w:trPr>
              <w:tc>
                <w:tcPr>
                  <w:tcW w:w="6603" w:type="dxa"/>
                  <w:gridSpan w:val="11"/>
                </w:tcPr>
                <w:p w14:paraId="64E917AB" w14:textId="77777777" w:rsidR="006C7449" w:rsidRPr="00852435" w:rsidRDefault="006C7449" w:rsidP="006C7449">
                  <w:pPr>
                    <w:pStyle w:val="TAL"/>
                    <w:rPr>
                      <w:i/>
                      <w:iCs/>
                      <w:sz w:val="16"/>
                      <w:szCs w:val="16"/>
                    </w:rPr>
                  </w:pPr>
                  <w:r w:rsidRPr="00852435">
                    <w:rPr>
                      <w:i/>
                      <w:iCs/>
                      <w:sz w:val="16"/>
                      <w:szCs w:val="16"/>
                      <w:lang w:val="en-US"/>
                    </w:rPr>
                    <w:t>All other values are reserved</w:t>
                  </w:r>
                </w:p>
              </w:tc>
            </w:tr>
            <w:tr w:rsidR="006C7449" w:rsidRPr="00E51A5A" w14:paraId="6ADF0D62" w14:textId="77777777" w:rsidTr="00DC6DC6">
              <w:trPr>
                <w:cantSplit/>
                <w:trHeight w:val="406"/>
                <w:jc w:val="center"/>
              </w:trPr>
              <w:tc>
                <w:tcPr>
                  <w:tcW w:w="6603" w:type="dxa"/>
                  <w:gridSpan w:val="11"/>
                  <w:tcBorders>
                    <w:top w:val="single" w:sz="4" w:space="0" w:color="auto"/>
                    <w:bottom w:val="single" w:sz="4" w:space="0" w:color="auto"/>
                  </w:tcBorders>
                </w:tcPr>
                <w:p w14:paraId="2902C8D3" w14:textId="77777777" w:rsidR="006C7449" w:rsidRPr="00E51A5A" w:rsidRDefault="006C7449" w:rsidP="006C7449">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11546D" w14:textId="09CEADAE" w:rsidR="006C7449" w:rsidRPr="00E73252" w:rsidRDefault="006C7449" w:rsidP="006C7449">
            <w:pPr>
              <w:spacing w:before="240" w:after="120"/>
              <w:ind w:left="284"/>
              <w:rPr>
                <w:rFonts w:ascii="Arial" w:hAnsi="Arial" w:cs="Arial"/>
                <w:noProof/>
                <w:lang w:val="en-US"/>
              </w:rPr>
            </w:pPr>
            <w:r w:rsidRPr="00E73252">
              <w:rPr>
                <w:rFonts w:ascii="Arial" w:hAnsi="Arial" w:cs="Arial"/>
                <w:noProof/>
                <w:lang w:val="en-US"/>
              </w:rPr>
              <w:t>=== Excerpt from TS 24.587 v17.</w:t>
            </w:r>
            <w:r w:rsidR="00A53372">
              <w:rPr>
                <w:rFonts w:ascii="Arial" w:hAnsi="Arial" w:cs="Arial"/>
                <w:noProof/>
                <w:lang w:val="en-US"/>
              </w:rPr>
              <w:t>2</w:t>
            </w:r>
            <w:r w:rsidRPr="00E73252">
              <w:rPr>
                <w:rFonts w:ascii="Arial" w:hAnsi="Arial" w:cs="Arial"/>
                <w:noProof/>
                <w:lang w:val="en-US"/>
              </w:rPr>
              <w:t>.0====</w:t>
            </w:r>
          </w:p>
          <w:p w14:paraId="5D2CAA85" w14:textId="77777777" w:rsidR="00E339B3" w:rsidRPr="007C2E18" w:rsidRDefault="00E339B3" w:rsidP="007C2E18">
            <w:pPr>
              <w:spacing w:after="0"/>
              <w:ind w:left="288"/>
              <w:rPr>
                <w:b/>
                <w:bCs/>
                <w:noProof/>
                <w:sz w:val="18"/>
                <w:szCs w:val="18"/>
                <w:lang w:val="en-US"/>
              </w:rPr>
            </w:pPr>
            <w:bookmarkStart w:id="8" w:name="_Toc533170254"/>
            <w:bookmarkStart w:id="9" w:name="_Toc22039962"/>
            <w:bookmarkStart w:id="10" w:name="_Toc25070671"/>
            <w:bookmarkStart w:id="11" w:name="_Toc34388586"/>
            <w:bookmarkStart w:id="12" w:name="_Toc34404357"/>
            <w:bookmarkStart w:id="13" w:name="_Toc45282185"/>
            <w:bookmarkStart w:id="14" w:name="_Toc45882571"/>
            <w:bookmarkStart w:id="15" w:name="_Toc51951121"/>
            <w:bookmarkStart w:id="16" w:name="_Toc59208875"/>
            <w:bookmarkStart w:id="17" w:name="_Toc75734713"/>
            <w:r w:rsidRPr="007C2E18">
              <w:rPr>
                <w:b/>
                <w:bCs/>
                <w:noProof/>
                <w:sz w:val="18"/>
                <w:szCs w:val="18"/>
                <w:lang w:val="en-US"/>
              </w:rPr>
              <w:t>5.3.2.2</w:t>
            </w:r>
            <w:r w:rsidRPr="007C2E18">
              <w:rPr>
                <w:b/>
                <w:bCs/>
                <w:noProof/>
                <w:sz w:val="18"/>
                <w:szCs w:val="18"/>
                <w:lang w:val="en-US"/>
              </w:rPr>
              <w:tab/>
              <w:t>UE-requested V2X policy provisioning procedure initiation</w:t>
            </w:r>
            <w:bookmarkEnd w:id="8"/>
            <w:bookmarkEnd w:id="9"/>
            <w:bookmarkEnd w:id="10"/>
            <w:bookmarkEnd w:id="11"/>
            <w:bookmarkEnd w:id="12"/>
            <w:bookmarkEnd w:id="13"/>
            <w:bookmarkEnd w:id="14"/>
            <w:bookmarkEnd w:id="15"/>
            <w:bookmarkEnd w:id="16"/>
            <w:bookmarkEnd w:id="17"/>
          </w:p>
          <w:p w14:paraId="159697A5" w14:textId="77777777" w:rsidR="00E339B3" w:rsidRPr="00CF59D6" w:rsidRDefault="00E339B3" w:rsidP="00CF59D6">
            <w:pPr>
              <w:ind w:left="284"/>
              <w:rPr>
                <w:i/>
                <w:iCs/>
                <w:sz w:val="18"/>
                <w:szCs w:val="18"/>
              </w:rPr>
            </w:pPr>
            <w:r w:rsidRPr="00CF59D6">
              <w:rPr>
                <w:i/>
                <w:iCs/>
                <w:sz w:val="18"/>
                <w:szCs w:val="18"/>
              </w:rPr>
              <w:t xml:space="preserve">In order to initiate the UE-requested </w:t>
            </w:r>
            <w:r w:rsidRPr="00CF59D6">
              <w:rPr>
                <w:i/>
                <w:iCs/>
                <w:noProof/>
                <w:sz w:val="18"/>
                <w:szCs w:val="18"/>
                <w:lang w:val="en-US"/>
              </w:rPr>
              <w:t xml:space="preserve">V2X policy provisioning </w:t>
            </w:r>
            <w:r w:rsidRPr="00CF59D6">
              <w:rPr>
                <w:i/>
                <w:iCs/>
                <w:sz w:val="18"/>
                <w:szCs w:val="18"/>
              </w:rPr>
              <w:t>procedure, the UE shall create a UE POLICY PROVISIONING REQUEST message</w:t>
            </w:r>
            <w:r w:rsidRPr="00CF59D6">
              <w:rPr>
                <w:i/>
                <w:iCs/>
                <w:sz w:val="18"/>
                <w:szCs w:val="18"/>
                <w:lang w:val="en-US"/>
              </w:rPr>
              <w:t xml:space="preserve"> </w:t>
            </w:r>
            <w:r w:rsidRPr="00CF59D6">
              <w:rPr>
                <w:i/>
                <w:iCs/>
                <w:sz w:val="18"/>
                <w:szCs w:val="18"/>
              </w:rPr>
              <w:t>(see example in figure 5.3.2.2.1). The UE:</w:t>
            </w:r>
          </w:p>
          <w:p w14:paraId="4D445AED" w14:textId="77777777" w:rsidR="00E339B3" w:rsidRPr="00CF59D6" w:rsidRDefault="00E339B3" w:rsidP="00CF59D6">
            <w:pPr>
              <w:pStyle w:val="B10"/>
              <w:ind w:left="852"/>
              <w:rPr>
                <w:i/>
                <w:iCs/>
                <w:sz w:val="18"/>
                <w:szCs w:val="18"/>
              </w:rPr>
            </w:pPr>
            <w:r w:rsidRPr="00CF59D6">
              <w:rPr>
                <w:i/>
                <w:iCs/>
                <w:sz w:val="18"/>
                <w:szCs w:val="18"/>
              </w:rPr>
              <w:t>a)</w:t>
            </w:r>
            <w:r w:rsidRPr="00CF59D6">
              <w:rPr>
                <w:i/>
                <w:iCs/>
                <w:sz w:val="18"/>
                <w:szCs w:val="18"/>
              </w:rPr>
              <w:tab/>
              <w:t>shall allocate a PTI value currently not used and set the PTI IE to the allocated PTI value;</w:t>
            </w:r>
          </w:p>
          <w:p w14:paraId="52610299" w14:textId="77777777" w:rsidR="00E339B3" w:rsidRPr="00CF59D6" w:rsidRDefault="00E339B3" w:rsidP="00CF59D6">
            <w:pPr>
              <w:pStyle w:val="B10"/>
              <w:ind w:left="852"/>
              <w:rPr>
                <w:i/>
                <w:iCs/>
                <w:sz w:val="18"/>
                <w:szCs w:val="18"/>
              </w:rPr>
            </w:pPr>
            <w:r w:rsidRPr="00CF59D6">
              <w:rPr>
                <w:i/>
                <w:iCs/>
                <w:sz w:val="18"/>
                <w:szCs w:val="18"/>
              </w:rPr>
              <w:t>b)</w:t>
            </w:r>
            <w:r w:rsidRPr="00CF59D6">
              <w:rPr>
                <w:i/>
                <w:iCs/>
                <w:sz w:val="18"/>
                <w:szCs w:val="18"/>
              </w:rPr>
              <w:tab/>
              <w:t xml:space="preserve">shall include the Requested UE policies IE indicating whether the UE policies for V2X communication over PC5, the UE policies for V2X communication over </w:t>
            </w:r>
            <w:proofErr w:type="spellStart"/>
            <w:r w:rsidRPr="00CF59D6">
              <w:rPr>
                <w:i/>
                <w:iCs/>
                <w:sz w:val="18"/>
                <w:szCs w:val="18"/>
              </w:rPr>
              <w:t>Uu</w:t>
            </w:r>
            <w:proofErr w:type="spellEnd"/>
            <w:r w:rsidRPr="00CF59D6">
              <w:rPr>
                <w:i/>
                <w:iCs/>
                <w:sz w:val="18"/>
                <w:szCs w:val="18"/>
              </w:rPr>
              <w:t xml:space="preserve"> or both are requested;</w:t>
            </w:r>
          </w:p>
          <w:p w14:paraId="6EAD92E0" w14:textId="77777777" w:rsidR="00E339B3" w:rsidRPr="00CF59D6" w:rsidRDefault="00E339B3" w:rsidP="00CF59D6">
            <w:pPr>
              <w:pStyle w:val="B10"/>
              <w:ind w:left="852"/>
              <w:rPr>
                <w:i/>
                <w:iCs/>
                <w:sz w:val="18"/>
                <w:szCs w:val="18"/>
              </w:rPr>
            </w:pPr>
            <w:r w:rsidRPr="00CF59D6">
              <w:rPr>
                <w:i/>
                <w:iCs/>
                <w:sz w:val="18"/>
                <w:szCs w:val="18"/>
              </w:rPr>
              <w:t>c)</w:t>
            </w:r>
            <w:r w:rsidRPr="00CF59D6">
              <w:rPr>
                <w:i/>
                <w:iCs/>
                <w:sz w:val="18"/>
                <w:szCs w:val="18"/>
              </w:rPr>
              <w:tab/>
              <w:t xml:space="preserve">shall </w:t>
            </w:r>
            <w:r w:rsidRPr="00CF59D6">
              <w:rPr>
                <w:i/>
                <w:iCs/>
                <w:sz w:val="18"/>
                <w:szCs w:val="18"/>
                <w:lang w:eastAsia="ko-KR"/>
              </w:rPr>
              <w:t>transport</w:t>
            </w:r>
            <w:r w:rsidRPr="00CF59D6">
              <w:rPr>
                <w:i/>
                <w:iCs/>
                <w:sz w:val="18"/>
                <w:szCs w:val="18"/>
                <w:lang w:val="en-US"/>
              </w:rPr>
              <w:t xml:space="preserve"> the </w:t>
            </w:r>
            <w:r w:rsidRPr="00CF59D6">
              <w:rPr>
                <w:i/>
                <w:iCs/>
                <w:sz w:val="18"/>
                <w:szCs w:val="18"/>
              </w:rPr>
              <w:t>UE POLICY PROVISIONING REQUEST</w:t>
            </w:r>
            <w:r w:rsidRPr="00CF59D6">
              <w:rPr>
                <w:i/>
                <w:iCs/>
                <w:sz w:val="18"/>
                <w:szCs w:val="18"/>
                <w:lang w:eastAsia="ko-KR"/>
              </w:rPr>
              <w:t xml:space="preserve"> message using </w:t>
            </w:r>
            <w:r w:rsidRPr="00CF59D6">
              <w:rPr>
                <w:i/>
                <w:iCs/>
                <w:sz w:val="18"/>
                <w:szCs w:val="18"/>
              </w:rPr>
              <w:t xml:space="preserve">the </w:t>
            </w:r>
            <w:r w:rsidRPr="00CF59D6">
              <w:rPr>
                <w:i/>
                <w:iCs/>
                <w:sz w:val="18"/>
                <w:szCs w:val="18"/>
                <w:highlight w:val="yellow"/>
              </w:rPr>
              <w:t>NAS transport procedure</w:t>
            </w:r>
            <w:r w:rsidRPr="00CF59D6">
              <w:rPr>
                <w:i/>
                <w:iCs/>
                <w:sz w:val="18"/>
                <w:szCs w:val="18"/>
              </w:rPr>
              <w:t xml:space="preserve"> as specified in </w:t>
            </w:r>
            <w:r w:rsidRPr="00CF59D6">
              <w:rPr>
                <w:rFonts w:eastAsia="Malgun Gothic"/>
                <w:i/>
                <w:iCs/>
                <w:sz w:val="18"/>
                <w:szCs w:val="18"/>
                <w:lang w:val="en-US" w:eastAsia="ko-KR"/>
              </w:rPr>
              <w:t xml:space="preserve">3GPP TS 24.501 [6] </w:t>
            </w:r>
            <w:r w:rsidRPr="00CF59D6">
              <w:rPr>
                <w:i/>
                <w:iCs/>
                <w:sz w:val="18"/>
                <w:szCs w:val="18"/>
              </w:rPr>
              <w:t>clause 5.4.5</w:t>
            </w:r>
            <w:r w:rsidRPr="00CF59D6">
              <w:rPr>
                <w:rFonts w:eastAsia="Malgun Gothic"/>
                <w:i/>
                <w:iCs/>
                <w:sz w:val="18"/>
                <w:szCs w:val="18"/>
                <w:lang w:val="en-US" w:eastAsia="ko-KR"/>
              </w:rPr>
              <w:t>; and</w:t>
            </w:r>
          </w:p>
          <w:p w14:paraId="13E89FC7" w14:textId="77777777" w:rsidR="00E339B3" w:rsidRPr="00CF59D6" w:rsidRDefault="00E339B3" w:rsidP="00CF59D6">
            <w:pPr>
              <w:pStyle w:val="B10"/>
              <w:ind w:left="852"/>
              <w:rPr>
                <w:i/>
                <w:iCs/>
                <w:sz w:val="18"/>
                <w:szCs w:val="18"/>
              </w:rPr>
            </w:pPr>
            <w:r w:rsidRPr="00CF59D6">
              <w:rPr>
                <w:i/>
                <w:iCs/>
                <w:sz w:val="18"/>
                <w:szCs w:val="18"/>
              </w:rPr>
              <w:t>d)</w:t>
            </w:r>
            <w:r w:rsidRPr="00CF59D6">
              <w:rPr>
                <w:i/>
                <w:iCs/>
                <w:sz w:val="18"/>
                <w:szCs w:val="18"/>
              </w:rPr>
              <w:tab/>
              <w:t xml:space="preserve">shall </w:t>
            </w:r>
            <w:r w:rsidRPr="00CF59D6">
              <w:rPr>
                <w:rFonts w:hint="eastAsia"/>
                <w:i/>
                <w:iCs/>
                <w:sz w:val="18"/>
                <w:szCs w:val="18"/>
                <w:lang w:val="en-US"/>
              </w:rPr>
              <w:t>start timer T</w:t>
            </w:r>
            <w:r w:rsidRPr="00CF59D6">
              <w:rPr>
                <w:i/>
                <w:iCs/>
                <w:sz w:val="18"/>
                <w:szCs w:val="18"/>
                <w:lang w:val="en-US"/>
              </w:rPr>
              <w:t>5040</w:t>
            </w:r>
            <w:r w:rsidRPr="00CF59D6">
              <w:rPr>
                <w:i/>
                <w:iCs/>
                <w:sz w:val="18"/>
                <w:szCs w:val="18"/>
              </w:rPr>
              <w:t>.</w:t>
            </w:r>
          </w:p>
          <w:p w14:paraId="44DFEA4F" w14:textId="77777777" w:rsidR="00E339B3" w:rsidRPr="00E51A5A" w:rsidRDefault="00E339B3" w:rsidP="006C7449">
            <w:pPr>
              <w:spacing w:after="0"/>
              <w:ind w:left="284"/>
              <w:rPr>
                <w:i/>
                <w:iCs/>
                <w:sz w:val="18"/>
                <w:szCs w:val="18"/>
              </w:rPr>
            </w:pPr>
          </w:p>
          <w:p w14:paraId="3E6DD80E" w14:textId="77777777" w:rsidR="007B287C" w:rsidRDefault="007B287C" w:rsidP="007B287C">
            <w:pPr>
              <w:pStyle w:val="B2"/>
              <w:ind w:left="100" w:firstLine="0"/>
              <w:rPr>
                <w:rFonts w:ascii="Arial" w:hAnsi="Arial" w:cs="Arial"/>
                <w:noProof/>
                <w:lang w:val="en-US"/>
              </w:rPr>
            </w:pPr>
            <w:r>
              <w:rPr>
                <w:rFonts w:ascii="Arial" w:hAnsi="Arial" w:cs="Arial"/>
                <w:noProof/>
                <w:lang w:val="en-US"/>
              </w:rPr>
              <w:t>In addition, clause 4.2.2.1 of this specification indicates that the UE Policy Context is created when the UE includes a UE Policy Container during the initial registration/registration after EPC to 5GS intersystem change, or if the UE Policy Container is absent, if AMF internal policies determine so.</w:t>
            </w:r>
          </w:p>
          <w:p w14:paraId="17065FC3" w14:textId="77777777" w:rsidR="007B287C" w:rsidRDefault="007B287C" w:rsidP="007B287C">
            <w:pPr>
              <w:pStyle w:val="B2"/>
              <w:ind w:left="100" w:firstLine="0"/>
              <w:rPr>
                <w:rFonts w:ascii="Arial" w:hAnsi="Arial" w:cs="Arial"/>
                <w:noProof/>
                <w:lang w:val="en-US"/>
              </w:rPr>
            </w:pPr>
            <w:r>
              <w:rPr>
                <w:rFonts w:ascii="Arial" w:hAnsi="Arial" w:cs="Arial"/>
                <w:noProof/>
                <w:lang w:val="en-US"/>
              </w:rPr>
              <w:t>Consequently, when the UE does not include a UE Policy Container with URSP/ANDSP information during the registration scenarios above, for the V2X scenarios it is ambiguous whether this creation is delayed till the UE triggers a UE Policy Provisioning Request message, or the AMF triggers the UE Policy Association creation at the reception of the PC5 capability during registration.</w:t>
            </w:r>
          </w:p>
          <w:p w14:paraId="1A239646" w14:textId="6A948B09" w:rsidR="000D1E12" w:rsidRPr="005B2AAC" w:rsidRDefault="007B287C" w:rsidP="007B287C">
            <w:pPr>
              <w:pStyle w:val="B2"/>
              <w:ind w:left="100" w:firstLine="0"/>
              <w:rPr>
                <w:rFonts w:ascii="Arial" w:hAnsi="Arial"/>
                <w:noProof/>
              </w:rPr>
            </w:pPr>
            <w:r>
              <w:rPr>
                <w:rFonts w:ascii="Arial" w:hAnsi="Arial" w:cs="Arial"/>
                <w:noProof/>
                <w:lang w:val="en-US"/>
              </w:rPr>
              <w:t>Also, TS 24.587 specifies that the UE may request the update of V2X policies along the UE Policy Context life time, which implies that the UE Policy Container may be included in a Npcf_UEPolicyControl_Update triggered by the AMF, and consequently, that the UE_POLICY policy control request trigger needs to be supported (and always subscribed) in the AMF. This is ambiguous along the specification, in some places it is defined the trigger is included (e.g. OpenAPI file), in some others it is not.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1047A" w14:textId="77777777" w:rsidR="00512604" w:rsidRDefault="00512604" w:rsidP="00512604">
            <w:pPr>
              <w:pStyle w:val="CRCoverPage"/>
              <w:numPr>
                <w:ilvl w:val="0"/>
                <w:numId w:val="36"/>
              </w:numPr>
              <w:spacing w:after="0"/>
              <w:rPr>
                <w:noProof/>
                <w:lang w:eastAsia="zh-CN"/>
              </w:rPr>
            </w:pPr>
            <w:r>
              <w:rPr>
                <w:noProof/>
                <w:lang w:eastAsia="zh-CN"/>
              </w:rPr>
              <w:t xml:space="preserve">Update in 4.2.2.1 to specify that the UE Policy Association Creation shall be triggered by the AMF at the reception of PC5 Capability. </w:t>
            </w:r>
          </w:p>
          <w:p w14:paraId="4D35939C" w14:textId="77777777" w:rsidR="00512604" w:rsidRDefault="00512604" w:rsidP="00512604">
            <w:pPr>
              <w:pStyle w:val="CRCoverPage"/>
              <w:numPr>
                <w:ilvl w:val="0"/>
                <w:numId w:val="36"/>
              </w:numPr>
              <w:spacing w:after="0"/>
              <w:rPr>
                <w:noProof/>
                <w:lang w:eastAsia="zh-CN"/>
              </w:rPr>
            </w:pPr>
            <w:r>
              <w:rPr>
                <w:noProof/>
                <w:lang w:eastAsia="zh-CN"/>
              </w:rPr>
              <w:t>Update 4.2.2.2.1.2 to remvoe that the UE POLICY PROVISIONING REQUEST message is delivered during registration, and replace it by delivered during the NAS transport procedure.</w:t>
            </w:r>
          </w:p>
          <w:p w14:paraId="1B6CB8F7" w14:textId="77777777" w:rsidR="00512604" w:rsidRDefault="00512604" w:rsidP="00512604">
            <w:pPr>
              <w:pStyle w:val="CRCoverPage"/>
              <w:numPr>
                <w:ilvl w:val="0"/>
                <w:numId w:val="36"/>
              </w:numPr>
              <w:spacing w:after="0"/>
              <w:rPr>
                <w:noProof/>
                <w:lang w:eastAsia="zh-CN"/>
              </w:rPr>
            </w:pPr>
            <w:r>
              <w:rPr>
                <w:noProof/>
                <w:lang w:eastAsia="zh-CN"/>
              </w:rPr>
              <w:t>Update 4.2.3.1 to indicate that the AMF may send to the (V-)PCF a UE POLICY PROVISIONING REQUEST message within the “uePolReq” attribute, and in this case, determines (creation, and if previously created, update) the corresponding applicable V2XP and N2 PC5 policy. The AMF also reports UE_POLICY trigger to request the update of UE policies, which is always subscribed in the AMF.</w:t>
            </w:r>
          </w:p>
          <w:p w14:paraId="3500A7C9" w14:textId="77777777" w:rsidR="00512604" w:rsidRDefault="00512604" w:rsidP="00512604">
            <w:pPr>
              <w:pStyle w:val="CRCoverPage"/>
              <w:numPr>
                <w:ilvl w:val="0"/>
                <w:numId w:val="36"/>
              </w:numPr>
              <w:spacing w:after="0"/>
              <w:rPr>
                <w:noProof/>
                <w:lang w:eastAsia="zh-CN"/>
              </w:rPr>
            </w:pPr>
            <w:r>
              <w:rPr>
                <w:noProof/>
                <w:lang w:eastAsia="zh-CN"/>
              </w:rPr>
              <w:t>Update 4.2.3.2 to indicate that the UE_POLICY PCRT is also used by the AMF when requesting UE policies because of the UE requesting UE policy update.</w:t>
            </w:r>
          </w:p>
          <w:p w14:paraId="6FA0254C" w14:textId="75318B81" w:rsidR="004F6D5E" w:rsidRDefault="00512604" w:rsidP="00512604">
            <w:pPr>
              <w:pStyle w:val="CRCoverPage"/>
              <w:numPr>
                <w:ilvl w:val="0"/>
                <w:numId w:val="36"/>
              </w:numPr>
              <w:spacing w:after="0"/>
              <w:rPr>
                <w:noProof/>
                <w:lang w:eastAsia="zh-CN"/>
              </w:rPr>
            </w:pPr>
            <w:r>
              <w:rPr>
                <w:noProof/>
                <w:lang w:eastAsia="zh-CN"/>
              </w:rPr>
              <w:t>Update accordingly the data types definition.</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0211E62" w:rsidR="003C091D" w:rsidRDefault="00FE5311" w:rsidP="00CE1211">
            <w:pPr>
              <w:pStyle w:val="CRCoverPage"/>
              <w:spacing w:after="0"/>
              <w:ind w:left="100"/>
              <w:rPr>
                <w:noProof/>
                <w:lang w:eastAsia="zh-CN"/>
              </w:rPr>
            </w:pPr>
            <w:r>
              <w:rPr>
                <w:noProof/>
              </w:rPr>
              <w:t>Incorrect specification</w:t>
            </w:r>
            <w:r w:rsidR="00464C27">
              <w:rPr>
                <w:noProof/>
              </w:rPr>
              <w:t xml:space="preserve">, </w:t>
            </w:r>
            <w:r w:rsidR="002034F5">
              <w:rPr>
                <w:noProof/>
              </w:rPr>
              <w:t>the determination and delivery of V2XP and N2 PC5 policy is not correctly described</w:t>
            </w:r>
            <w:r w:rsidR="002F0445">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57572418" w:rsidR="003C091D" w:rsidRDefault="003846F0" w:rsidP="00CB4240">
            <w:pPr>
              <w:pStyle w:val="CRCoverPage"/>
              <w:spacing w:after="0"/>
              <w:ind w:left="100"/>
              <w:rPr>
                <w:noProof/>
                <w:lang w:eastAsia="zh-CN"/>
              </w:rPr>
            </w:pPr>
            <w:r>
              <w:rPr>
                <w:noProof/>
                <w:lang w:eastAsia="zh-CN"/>
              </w:rPr>
              <w:t>4.2.2.1, 4.2.2.2.1.2, 4.2.2.3</w:t>
            </w:r>
            <w:r w:rsidR="007F71FA">
              <w:rPr>
                <w:noProof/>
                <w:lang w:eastAsia="zh-CN"/>
              </w:rPr>
              <w:t>, 4.2.3.1, 4.2.3.2, 5.6.2.2, 5.6.2.3, 5.6.2.4, 5.6.</w:t>
            </w:r>
            <w:r w:rsidR="00BE4194">
              <w:rPr>
                <w:noProof/>
                <w:lang w:eastAsia="zh-CN"/>
              </w:rPr>
              <w:t>2.5, 5.6.3.3,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09DCA54F" w:rsidR="001E259D" w:rsidRDefault="00C230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1C0AF1"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1FACEBD6" w:rsidR="001E259D" w:rsidRDefault="0003200C">
            <w:pPr>
              <w:pStyle w:val="CRCoverPage"/>
              <w:spacing w:after="0"/>
              <w:ind w:left="99"/>
              <w:rPr>
                <w:noProof/>
              </w:rPr>
            </w:pPr>
            <w:r>
              <w:rPr>
                <w:noProof/>
              </w:rPr>
              <w:t>T</w:t>
            </w:r>
            <w:r w:rsidR="00925AD7">
              <w:rPr>
                <w:noProof/>
              </w:rPr>
              <w:t>S 23.503</w:t>
            </w:r>
            <w:r>
              <w:rPr>
                <w:noProof/>
              </w:rPr>
              <w:t xml:space="preserve"> CR </w:t>
            </w:r>
            <w:r w:rsidR="00925AD7">
              <w:rPr>
                <w:noProof/>
              </w:rPr>
              <w:t>061</w:t>
            </w:r>
            <w:r w:rsidR="00FD5CBC">
              <w:rPr>
                <w:noProof/>
              </w:rPr>
              <w:t>4</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10545E5"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12604">
              <w:rPr>
                <w:noProof/>
                <w:lang w:eastAsia="zh-CN"/>
              </w:rPr>
              <w:t xml:space="preserve">does not </w:t>
            </w:r>
            <w:r w:rsidR="00D27DCB">
              <w:rPr>
                <w:noProof/>
                <w:lang w:eastAsia="zh-CN"/>
              </w:rPr>
              <w:t>impact the OpenAPI file</w:t>
            </w:r>
            <w:r>
              <w:rPr>
                <w:noProof/>
                <w:lang w:eastAsia="zh-CN"/>
              </w:rPr>
              <w:t>.</w:t>
            </w:r>
          </w:p>
          <w:p w14:paraId="6D44DDB6" w14:textId="6FBDE962" w:rsidR="00B01B57" w:rsidRDefault="00B01B57" w:rsidP="00925AD7">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C6F30DE" w14:textId="77777777" w:rsidR="00BF045B" w:rsidRDefault="00BF045B" w:rsidP="00BF045B">
      <w:pPr>
        <w:pStyle w:val="Heading4"/>
        <w:rPr>
          <w:noProof/>
        </w:rPr>
      </w:pPr>
      <w:bookmarkStart w:id="18" w:name="_Toc49929987"/>
      <w:bookmarkStart w:id="19" w:name="_Toc50024107"/>
      <w:bookmarkStart w:id="20" w:name="_Toc51763595"/>
      <w:bookmarkStart w:id="21" w:name="_Toc56594459"/>
      <w:bookmarkStart w:id="22" w:name="_Toc67493801"/>
      <w:bookmarkStart w:id="23" w:name="_Toc68169705"/>
      <w:bookmarkStart w:id="24" w:name="_Toc73459310"/>
      <w:bookmarkStart w:id="25" w:name="_Toc73459433"/>
      <w:bookmarkStart w:id="26" w:name="_Toc74742970"/>
      <w:bookmarkStart w:id="27" w:name="_Toc28013380"/>
      <w:bookmarkStart w:id="28" w:name="_Toc34222288"/>
      <w:bookmarkStart w:id="29" w:name="_Toc36040471"/>
      <w:bookmarkStart w:id="30" w:name="_Toc39134400"/>
      <w:bookmarkStart w:id="31" w:name="_Toc43283347"/>
      <w:bookmarkStart w:id="32" w:name="_Toc45134387"/>
      <w:bookmarkStart w:id="33" w:name="_Toc49931718"/>
      <w:bookmarkStart w:id="34" w:name="_Toc51763499"/>
      <w:bookmarkStart w:id="35" w:name="_Toc58421190"/>
      <w:bookmarkStart w:id="36" w:name="_Toc67493274"/>
      <w:bookmarkStart w:id="37" w:name="_Toc68169791"/>
      <w:bookmarkStart w:id="38" w:name="_Toc73450166"/>
      <w:bookmarkStart w:id="39" w:name="_Toc74742551"/>
      <w:bookmarkStart w:id="40" w:name="_Hlk526265712"/>
      <w:bookmarkStart w:id="41" w:name="_Toc20407540"/>
      <w:bookmarkStart w:id="42" w:name="_Toc36040349"/>
      <w:bookmarkStart w:id="43" w:name="_Toc45134240"/>
      <w:bookmarkStart w:id="44" w:name="_Toc51763438"/>
      <w:bookmarkStart w:id="45" w:name="_Toc59018698"/>
      <w:bookmarkStart w:id="46" w:name="_Toc68169617"/>
      <w:r>
        <w:rPr>
          <w:noProof/>
        </w:rPr>
        <w:t>4.2.2.1</w:t>
      </w:r>
      <w:r>
        <w:rPr>
          <w:noProof/>
        </w:rPr>
        <w:tab/>
        <w:t>General</w:t>
      </w:r>
      <w:bookmarkEnd w:id="18"/>
      <w:bookmarkEnd w:id="19"/>
      <w:bookmarkEnd w:id="20"/>
      <w:bookmarkEnd w:id="21"/>
      <w:bookmarkEnd w:id="22"/>
      <w:bookmarkEnd w:id="23"/>
      <w:bookmarkEnd w:id="24"/>
      <w:bookmarkEnd w:id="25"/>
      <w:bookmarkEnd w:id="26"/>
    </w:p>
    <w:p w14:paraId="60B28FFC" w14:textId="77777777" w:rsidR="00BF045B" w:rsidRDefault="00BF045B" w:rsidP="00BF045B">
      <w:pPr>
        <w:rPr>
          <w:noProof/>
        </w:rPr>
      </w:pPr>
      <w:r>
        <w:rPr>
          <w:noProof/>
        </w:rPr>
        <w:t>The procedure in the present subclause is applicable when the NF service consumer creates a UE policy association in the following cases:</w:t>
      </w:r>
    </w:p>
    <w:p w14:paraId="3D4AA07F" w14:textId="202C5D1A" w:rsidR="00BF045B" w:rsidRDefault="00BF045B" w:rsidP="00BF045B">
      <w:pPr>
        <w:pStyle w:val="B10"/>
        <w:rPr>
          <w:noProof/>
        </w:rPr>
      </w:pPr>
      <w:r>
        <w:rPr>
          <w:rFonts w:eastAsia="DengXian"/>
          <w:noProof/>
        </w:rPr>
        <w:t>-</w:t>
      </w:r>
      <w:r>
        <w:rPr>
          <w:rFonts w:eastAsia="DengXian"/>
          <w:noProof/>
        </w:rPr>
        <w:tab/>
      </w:r>
      <w:r>
        <w:rPr>
          <w:noProof/>
        </w:rPr>
        <w:t>UE</w:t>
      </w:r>
      <w:ins w:id="47" w:author="Ericsson User 1" w:date="2021-07-23T01:12:00Z">
        <w:r>
          <w:rPr>
            <w:noProof/>
          </w:rPr>
          <w:t xml:space="preserve"> performs</w:t>
        </w:r>
      </w:ins>
      <w:r>
        <w:rPr>
          <w:noProof/>
        </w:rPr>
        <w:t xml:space="preserve"> initial regist</w:t>
      </w:r>
      <w:ins w:id="48" w:author="Ericsson User 1" w:date="2021-07-23T01:12:00Z">
        <w:r>
          <w:rPr>
            <w:noProof/>
          </w:rPr>
          <w:t>ration</w:t>
        </w:r>
      </w:ins>
      <w:del w:id="49" w:author="Ericsson User 1" w:date="2021-07-23T01:12:00Z">
        <w:r w:rsidDel="00EE42A6">
          <w:rPr>
            <w:noProof/>
          </w:rPr>
          <w:delText>ers</w:delText>
        </w:r>
      </w:del>
      <w:r>
        <w:rPr>
          <w:noProof/>
        </w:rPr>
        <w:t xml:space="preserve"> to the network, as defined in subclause 5.5.1.2.2 of 3GPP TS 24.501 [15];</w:t>
      </w:r>
    </w:p>
    <w:p w14:paraId="72FBFBD4" w14:textId="77777777" w:rsidR="00BF045B" w:rsidRDefault="00BF045B" w:rsidP="00BF045B">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subclause 5.5.1.3.2 of 3GPP TS 24.501 [15], and there is no existing UE Policy Association between AMF and PCF for this UE;  </w:t>
      </w:r>
    </w:p>
    <w:p w14:paraId="47F8F019" w14:textId="77777777" w:rsidR="00BF045B" w:rsidRDefault="00BF045B" w:rsidP="00BF045B">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341FC121" w14:textId="77777777" w:rsidR="00BF045B" w:rsidRDefault="00BF045B" w:rsidP="00BF045B">
      <w:pPr>
        <w:rPr>
          <w:noProof/>
        </w:rPr>
      </w:pPr>
      <w:r>
        <w:rPr>
          <w:noProof/>
        </w:rPr>
        <w:t>The creation of an UE policy association only applies for normally registered UEs, i.e. it does not apply for emergency-registered UEs.</w:t>
      </w:r>
    </w:p>
    <w:p w14:paraId="4140E4DB" w14:textId="77777777" w:rsidR="00BF045B" w:rsidRDefault="00BF045B" w:rsidP="00BF045B">
      <w:pPr>
        <w:rPr>
          <w:noProof/>
        </w:rPr>
      </w:pPr>
      <w:r>
        <w:rPr>
          <w:noProof/>
        </w:rPr>
        <w:t>Figure 4.2.2.1-1 illustrates the creation of a policy association.</w:t>
      </w:r>
    </w:p>
    <w:p w14:paraId="7198858A" w14:textId="77777777" w:rsidR="00BF045B" w:rsidRDefault="00BF045B" w:rsidP="00BF045B">
      <w:pPr>
        <w:pStyle w:val="TH"/>
        <w:rPr>
          <w:noProof/>
        </w:rPr>
      </w:pPr>
      <w:r>
        <w:rPr>
          <w:noProof/>
        </w:rPr>
        <w:object w:dxaOrig="9570" w:dyaOrig="3194" w14:anchorId="2287B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0200548" r:id="rId17"/>
        </w:object>
      </w:r>
    </w:p>
    <w:p w14:paraId="0347F320" w14:textId="77777777" w:rsidR="00BF045B" w:rsidRDefault="00BF045B" w:rsidP="00BF045B">
      <w:pPr>
        <w:pStyle w:val="TF"/>
        <w:rPr>
          <w:noProof/>
        </w:rPr>
      </w:pPr>
      <w:r>
        <w:rPr>
          <w:noProof/>
        </w:rPr>
        <w:t>Figure 4.2.2.1-1: Creation of a UE policy association</w:t>
      </w:r>
    </w:p>
    <w:p w14:paraId="7A46CCFE" w14:textId="77777777" w:rsidR="00BF045B" w:rsidRDefault="00BF045B" w:rsidP="00BF045B">
      <w:pPr>
        <w:pStyle w:val="NO"/>
        <w:rPr>
          <w:lang w:eastAsia="zh-CN"/>
        </w:rPr>
      </w:pPr>
      <w:r>
        <w:rPr>
          <w:lang w:eastAsia="zh-CN"/>
        </w:rPr>
        <w:t>NOTE</w:t>
      </w:r>
      <w:r>
        <w:rPr>
          <w:lang w:val="en-US" w:eastAsia="zh-CN"/>
        </w:rPr>
        <w:t> 1</w:t>
      </w:r>
      <w:r>
        <w:rPr>
          <w:lang w:eastAsia="zh-CN"/>
        </w:rPr>
        <w:t>:</w:t>
      </w:r>
      <w:r>
        <w:rPr>
          <w:lang w:eastAsia="zh-CN"/>
        </w:rPr>
        <w:tab/>
        <w:t xml:space="preserve">For the </w:t>
      </w:r>
      <w:proofErr w:type="spellStart"/>
      <w:r>
        <w:rPr>
          <w:lang w:eastAsia="zh-CN"/>
        </w:rPr>
        <w:t>roamingscenario</w:t>
      </w:r>
      <w:proofErr w:type="spellEnd"/>
      <w:r>
        <w:rPr>
          <w:lang w:eastAsia="zh-CN"/>
        </w:rPr>
        <w:t>, the PCF represents the V-PCF, if the NF service consumer is an AMF, and the PCF represents the H-PCF, if the NF service consumer is a V-PCF.</w:t>
      </w:r>
    </w:p>
    <w:p w14:paraId="0933193A" w14:textId="5DBD1750" w:rsidR="00BF045B" w:rsidRDefault="00BF045B" w:rsidP="00BF045B">
      <w:pPr>
        <w:rPr>
          <w:lang w:eastAsia="zh-CN"/>
        </w:rPr>
      </w:pPr>
      <w:r>
        <w:rPr>
          <w:noProof/>
        </w:rPr>
        <w:t xml:space="preserve">When a UE registers to the network and a UE context is being established, if the AMF obtains from the UE an </w:t>
      </w:r>
      <w:r>
        <w:t xml:space="preserve">UE policy delivery protocol message as defined in Annex D of </w:t>
      </w:r>
      <w:r>
        <w:rPr>
          <w:noProof/>
        </w:rPr>
        <w:t>3GPP TS 24.501 [15]</w:t>
      </w:r>
      <w:r w:rsidR="005017AE" w:rsidRPr="005017AE">
        <w:t xml:space="preserve"> </w:t>
      </w:r>
      <w:ins w:id="50" w:author="Ericsson User 1" w:date="2021-07-23T15:45:00Z">
        <w:r w:rsidR="005017AE">
          <w:t xml:space="preserve">and/or the </w:t>
        </w:r>
      </w:ins>
      <w:ins w:id="51" w:author="Ericsson User 1" w:date="2021-08-09T15:01:00Z">
        <w:r w:rsidR="00AF3C98">
          <w:t>authorized</w:t>
        </w:r>
      </w:ins>
      <w:ins w:id="52" w:author="Ericsson User 1" w:date="2021-08-09T15:02:00Z">
        <w:r w:rsidR="003E6C50">
          <w:t xml:space="preserve"> </w:t>
        </w:r>
      </w:ins>
      <w:ins w:id="53" w:author="Ericsson User 1" w:date="2021-07-23T15:45:00Z">
        <w:r w:rsidR="005017AE">
          <w:t>PC5 capability</w:t>
        </w:r>
      </w:ins>
      <w:ins w:id="54" w:author="Ericsson User 1" w:date="2021-08-09T15:02:00Z">
        <w:r w:rsidR="003E6C50">
          <w:t xml:space="preserve"> for V2X</w:t>
        </w:r>
      </w:ins>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 xml:space="preserve">he AMF may establish </w:t>
      </w:r>
      <w:proofErr w:type="spellStart"/>
      <w:r>
        <w:rPr>
          <w:lang w:eastAsia="zh-CN"/>
        </w:rPr>
        <w:t>aUE</w:t>
      </w:r>
      <w:proofErr w:type="spellEnd"/>
      <w:r>
        <w:rPr>
          <w:lang w:eastAsia="zh-CN"/>
        </w:rPr>
        <w:t xml:space="preserve"> Policy Association with the (V-)PCF based on AMF local configuration.</w:t>
      </w:r>
    </w:p>
    <w:p w14:paraId="085B6E4F" w14:textId="77777777" w:rsidR="00BF045B" w:rsidRDefault="00BF045B" w:rsidP="00BF045B">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36A394EE" w14:textId="77777777" w:rsidR="00BF045B" w:rsidRDefault="00BF045B" w:rsidP="00BF045B">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C954C32" w14:textId="77777777" w:rsidR="00BF045B" w:rsidRDefault="00BF045B" w:rsidP="00BF045B">
      <w:pPr>
        <w:pStyle w:val="B10"/>
        <w:rPr>
          <w:noProof/>
        </w:rPr>
      </w:pPr>
      <w:r>
        <w:rPr>
          <w:noProof/>
        </w:rPr>
        <w:t>-</w:t>
      </w:r>
      <w:r>
        <w:rPr>
          <w:noProof/>
        </w:rPr>
        <w:tab/>
        <w:t>the Notification URI encoded as "notificationUri" attribute; and</w:t>
      </w:r>
    </w:p>
    <w:p w14:paraId="4698FCEB" w14:textId="77777777" w:rsidR="00BF045B" w:rsidRDefault="00BF045B" w:rsidP="00BF045B">
      <w:pPr>
        <w:pStyle w:val="B10"/>
        <w:rPr>
          <w:noProof/>
        </w:rPr>
      </w:pPr>
      <w:r>
        <w:rPr>
          <w:noProof/>
        </w:rPr>
        <w:t>-</w:t>
      </w:r>
      <w:r>
        <w:rPr>
          <w:noProof/>
        </w:rPr>
        <w:tab/>
        <w:t>the SUPI encoded as "supi" attribute,</w:t>
      </w:r>
    </w:p>
    <w:p w14:paraId="762BACA4" w14:textId="77777777" w:rsidR="00BF045B" w:rsidRDefault="00BF045B" w:rsidP="00BF045B">
      <w:pPr>
        <w:rPr>
          <w:noProof/>
        </w:rPr>
      </w:pPr>
      <w:r>
        <w:rPr>
          <w:noProof/>
        </w:rPr>
        <w:t>and that shall include when available:</w:t>
      </w:r>
    </w:p>
    <w:p w14:paraId="048B17A7" w14:textId="77777777" w:rsidR="00BF045B" w:rsidRDefault="00BF045B" w:rsidP="00BF045B">
      <w:pPr>
        <w:pStyle w:val="B10"/>
        <w:rPr>
          <w:noProof/>
          <w:lang w:val="fr-FR" w:eastAsia="zh-CN"/>
        </w:rPr>
      </w:pPr>
      <w:r>
        <w:rPr>
          <w:noProof/>
          <w:lang w:val="fr-FR"/>
        </w:rPr>
        <w:lastRenderedPageBreak/>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7170FBF" w14:textId="77777777" w:rsidR="00BF045B" w:rsidRDefault="00BF045B" w:rsidP="00BF045B">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7AC4076C"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D5DAFCC"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1E2DFECD"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594C235"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Serving PLMN Identifier, and for SNPN the NID encoded as "servingPlmn" attribute;</w:t>
      </w:r>
    </w:p>
    <w:p w14:paraId="16EB4CE3"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BF16DF0" w14:textId="060C85CE" w:rsidR="00BF045B" w:rsidRDefault="00BF045B" w:rsidP="006F74C5">
      <w:pPr>
        <w:pStyle w:val="B10"/>
        <w:rPr>
          <w:noProof/>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w:t>
      </w:r>
      <w:r w:rsidR="00DD486E" w:rsidRPr="00DD486E">
        <w:rPr>
          <w:noProof/>
        </w:rPr>
        <w:t xml:space="preserve"> </w:t>
      </w:r>
      <w:del w:id="55" w:author="Ericsson User 1" w:date="2021-07-23T18:40:00Z">
        <w:r w:rsidDel="005A65C0">
          <w:rPr>
            <w:noProof/>
          </w:rPr>
          <w:delText xml:space="preserve">, defined in subclause 7.2.1.1 of 3GPP TS 24.587 [24] </w:delText>
        </w:r>
      </w:del>
      <w:r>
        <w:rPr>
          <w:noProof/>
        </w:rPr>
        <w:t>and/or defined in 3GPP TS 24.554 [28] encoded as "uePolReq" attribute;</w:t>
      </w:r>
    </w:p>
    <w:p w14:paraId="58138958" w14:textId="77777777" w:rsidR="00BF045B" w:rsidRDefault="00BF045B" w:rsidP="00BF045B">
      <w:pPr>
        <w:pStyle w:val="EditorsNote"/>
      </w:pPr>
      <w:r>
        <w:t>Editor's note:</w:t>
      </w:r>
      <w:r>
        <w:tab/>
        <w:t xml:space="preserve"> The UE policy delivery protocol message for 5G ProSe will be specified in 3GPP TS 24.554.</w:t>
      </w:r>
    </w:p>
    <w:p w14:paraId="0088EA29"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H-PCF ID (if the NF service consumer is the V-PCF, when receiving the H-PCF ID from AMF) encoded as "hPcfId" attribute</w:t>
      </w:r>
      <w:r>
        <w:rPr>
          <w:rFonts w:eastAsia="DengXian"/>
          <w:noProof/>
        </w:rPr>
        <w:t>;</w:t>
      </w:r>
    </w:p>
    <w:p w14:paraId="1F8BDDAB"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53C3BA7E" w14:textId="2E4EFEA5" w:rsidR="00BF045B" w:rsidRDefault="00BF045B" w:rsidP="00BF045B">
      <w:pPr>
        <w:ind w:left="568" w:hanging="284"/>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w:t>
      </w:r>
      <w:ins w:id="56" w:author="Ericsson User 1" w:date="2021-07-25T23:43:00Z">
        <w:r w:rsidR="001C5264">
          <w:t>r</w:t>
        </w:r>
      </w:ins>
      <w:r>
        <w:t xml:space="preserve">ted; </w:t>
      </w:r>
    </w:p>
    <w:p w14:paraId="16D66328" w14:textId="278BD656"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5G ProSe within the "</w:t>
      </w:r>
      <w:proofErr w:type="spellStart"/>
      <w:r>
        <w:t>proSeCapab</w:t>
      </w:r>
      <w:proofErr w:type="spellEnd"/>
      <w:r>
        <w:t>" attribute, if the "ProSe" feature defined in subclause 5.8 is suppo</w:t>
      </w:r>
      <w:ins w:id="57" w:author="Ericsson User 1" w:date="2021-07-25T23:43:00Z">
        <w:r w:rsidR="001C5264">
          <w:t>r</w:t>
        </w:r>
      </w:ins>
      <w:r>
        <w:t>ted;</w:t>
      </w:r>
    </w:p>
    <w:p w14:paraId="39A6BC90"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C9CC1A5"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4BDAEE9"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BEBDD8F"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w:t>
      </w:r>
    </w:p>
    <w:p w14:paraId="529FAAA3"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 and</w:t>
      </w:r>
    </w:p>
    <w:p w14:paraId="52621A70"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89D11C2" w14:textId="77777777" w:rsidR="00BF045B" w:rsidRDefault="00BF045B" w:rsidP="00BF045B">
      <w:pPr>
        <w:rPr>
          <w:noProof/>
        </w:rPr>
      </w:pPr>
      <w:r>
        <w:rPr>
          <w:noProof/>
        </w:rPr>
        <w:t>Upon the reception of the HTTP POST request,</w:t>
      </w:r>
    </w:p>
    <w:p w14:paraId="5CBEF580" w14:textId="77777777" w:rsidR="00BF045B" w:rsidRDefault="00BF045B" w:rsidP="00BF045B">
      <w:pPr>
        <w:pStyle w:val="B10"/>
        <w:rPr>
          <w:noProof/>
        </w:rPr>
      </w:pPr>
      <w:r>
        <w:rPr>
          <w:noProof/>
        </w:rPr>
        <w:t>-</w:t>
      </w:r>
      <w:r>
        <w:rPr>
          <w:noProof/>
        </w:rPr>
        <w:tab/>
        <w:t>the (V-)(H-)PCF shall assign a UE policy association ID;</w:t>
      </w:r>
    </w:p>
    <w:p w14:paraId="24DD07EB" w14:textId="77777777" w:rsidR="00BF045B" w:rsidRDefault="00BF045B" w:rsidP="00BF045B">
      <w:pPr>
        <w:pStyle w:val="B10"/>
        <w:rPr>
          <w:noProof/>
        </w:rPr>
      </w:pPr>
      <w:r>
        <w:rPr>
          <w:noProof/>
        </w:rPr>
        <w:t>-</w:t>
      </w:r>
      <w:r>
        <w:rPr>
          <w:noProof/>
        </w:rPr>
        <w:tab/>
        <w:t>based on operator policy, the V-PCF (as the NF service consumer) should send to the H-PCF a request for the Creation of a UE policy association as described in the present clause;</w:t>
      </w:r>
    </w:p>
    <w:p w14:paraId="4E8582BC" w14:textId="41BB50F8" w:rsidR="00BF045B" w:rsidRDefault="00BF045B" w:rsidP="00BF045B">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72F54142" w14:textId="77777777" w:rsidR="00BF045B" w:rsidRDefault="00BF045B" w:rsidP="00BF045B">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45D56E72" w14:textId="7031F528" w:rsidR="00BF045B" w:rsidRDefault="00BF045B" w:rsidP="00BF045B">
      <w:pPr>
        <w:pStyle w:val="B2"/>
      </w:pPr>
      <w:r>
        <w:t>(i)</w:t>
      </w:r>
      <w:r>
        <w:tab/>
        <w:t>the V-PCF shall subscribe to the AMF to notifications on N1 messages for UE Policy Delivery Results using the Namf_Communication_N1N2MessageSubscribe service operation;</w:t>
      </w:r>
    </w:p>
    <w:p w14:paraId="27FAF3CA" w14:textId="77777777" w:rsidR="00BF045B" w:rsidRDefault="00BF045B" w:rsidP="00BF045B">
      <w:pPr>
        <w:pStyle w:val="B2"/>
        <w:rPr>
          <w:lang w:eastAsia="ko-KR"/>
        </w:rPr>
      </w:pPr>
      <w:r>
        <w:t>(ii)</w:t>
      </w:r>
      <w:r>
        <w:tab/>
        <w:t xml:space="preserve">the V-PCF shall send the determined UE policy using </w:t>
      </w:r>
      <w:r>
        <w:rPr>
          <w:lang w:eastAsia="ko-KR"/>
        </w:rPr>
        <w:t>Namf_Communication_N1N2MessageTransfer service operation(s); and</w:t>
      </w:r>
    </w:p>
    <w:p w14:paraId="61676732" w14:textId="77777777" w:rsidR="00BF045B" w:rsidRDefault="00BF045B" w:rsidP="00BF045B">
      <w:pPr>
        <w:pStyle w:val="B2"/>
      </w:pPr>
      <w:r>
        <w:lastRenderedPageBreak/>
        <w:t>(iii)</w:t>
      </w:r>
      <w:r>
        <w:tab/>
        <w:t xml:space="preserve">the V-PCF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015323FE" w14:textId="77777777" w:rsidR="009C714E" w:rsidRDefault="00BF045B" w:rsidP="009C714E">
      <w:pPr>
        <w:pStyle w:val="B10"/>
        <w:rPr>
          <w:ins w:id="58" w:author="Ericsson User 1" w:date="2021-08-09T15:04:00Z"/>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w:t>
      </w:r>
      <w:ins w:id="59" w:author="Ericsson User 1" w:date="2021-07-23T18:43:00Z">
        <w:r w:rsidR="008A0ABE">
          <w:rPr>
            <w:noProof/>
          </w:rPr>
          <w:t xml:space="preserve">store the received PC5 capabilities </w:t>
        </w:r>
      </w:ins>
      <w:ins w:id="60" w:author="Ericsson User 1" w:date="2021-08-09T15:04:00Z">
        <w:r w:rsidR="00325359">
          <w:rPr>
            <w:noProof/>
          </w:rPr>
          <w:t>and may</w:t>
        </w:r>
      </w:ins>
      <w:ins w:id="61" w:author="Ericsson User 1" w:date="2021-07-23T18:43:00Z">
        <w:r w:rsidR="008A0ABE">
          <w:rPr>
            <w:noProof/>
          </w:rPr>
          <w:t xml:space="preserve"> </w:t>
        </w:r>
      </w:ins>
      <w:r>
        <w:rPr>
          <w:noProof/>
        </w:rPr>
        <w:t xml:space="preserve">determine the applicable </w:t>
      </w:r>
      <w:ins w:id="62" w:author="Ericsson User 1" w:date="2021-07-27T18:43:00Z">
        <w:r w:rsidR="00477063">
          <w:rPr>
            <w:noProof/>
          </w:rPr>
          <w:t xml:space="preserve">V2XP and </w:t>
        </w:r>
      </w:ins>
      <w:r>
        <w:rPr>
          <w:noProof/>
        </w:rPr>
        <w:t xml:space="preserve">V2X N2 PC5 policy, as detailed in subclause 4.2.2.3, based on the operator’s policy; </w:t>
      </w:r>
    </w:p>
    <w:p w14:paraId="56EEC8B2" w14:textId="6167B629" w:rsidR="00BF045B" w:rsidRDefault="009C714E">
      <w:pPr>
        <w:pStyle w:val="NO"/>
        <w:rPr>
          <w:noProof/>
        </w:rPr>
        <w:pPrChange w:id="63" w:author="Ericsson User 1" w:date="2021-08-09T15:05:00Z">
          <w:pPr>
            <w:pStyle w:val="B10"/>
          </w:pPr>
        </w:pPrChange>
      </w:pPr>
      <w:ins w:id="64" w:author="Ericsson User 1" w:date="2021-08-09T15:04:00Z">
        <w:r>
          <w:rPr>
            <w:noProof/>
          </w:rPr>
          <w:t>NOTE</w:t>
        </w:r>
        <w:r>
          <w:rPr>
            <w:lang w:val="en-US" w:eastAsia="zh-CN"/>
          </w:rPr>
          <w:t> x</w:t>
        </w:r>
      </w:ins>
      <w:ins w:id="65" w:author="Ericsson User 1" w:date="2021-08-09T18:26:00Z">
        <w:r w:rsidR="00FA71B1">
          <w:rPr>
            <w:lang w:val="en-US" w:eastAsia="zh-CN"/>
          </w:rPr>
          <w:t>1</w:t>
        </w:r>
      </w:ins>
      <w:ins w:id="66" w:author="Ericsson User 1" w:date="2021-08-09T15:04:00Z">
        <w:r>
          <w:rPr>
            <w:noProof/>
          </w:rPr>
          <w:t>:</w:t>
        </w:r>
        <w:r>
          <w:rPr>
            <w:noProof/>
          </w:rPr>
          <w:tab/>
          <w:t>When PCF receives the</w:t>
        </w:r>
        <w:r>
          <w:rPr>
            <w:noProof/>
            <w:lang w:eastAsia="zh-CN"/>
          </w:rPr>
          <w:t xml:space="preserve"> UE POLICY PROVISIONING REQUEST message during the update procedure as detailed in </w:t>
        </w:r>
        <w:r>
          <w:rPr>
            <w:noProof/>
          </w:rPr>
          <w:t xml:space="preserve">subclause 4.2.3.1, the PCF reevaluates the provisioned </w:t>
        </w:r>
      </w:ins>
      <w:ins w:id="67" w:author="Ericsson User 1" w:date="2021-08-09T18:22:00Z">
        <w:r w:rsidR="006F21C3">
          <w:rPr>
            <w:noProof/>
          </w:rPr>
          <w:t>V2X</w:t>
        </w:r>
        <w:r w:rsidR="0010252A">
          <w:rPr>
            <w:noProof/>
          </w:rPr>
          <w:t xml:space="preserve">P and </w:t>
        </w:r>
      </w:ins>
      <w:ins w:id="68" w:author="Ericsson User 1" w:date="2021-08-09T18:23:00Z">
        <w:r w:rsidR="0010252A">
          <w:rPr>
            <w:noProof/>
          </w:rPr>
          <w:t xml:space="preserve">V2X N2 PC5 </w:t>
        </w:r>
      </w:ins>
      <w:ins w:id="69" w:author="Ericsson User 1" w:date="2021-08-09T15:04:00Z">
        <w:r>
          <w:rPr>
            <w:noProof/>
          </w:rPr>
          <w:t>policies based on the UE request.</w:t>
        </w:r>
      </w:ins>
    </w:p>
    <w:p w14:paraId="21964535" w14:textId="77777777" w:rsidR="00BF045B" w:rsidRDefault="00BF045B" w:rsidP="00BF045B">
      <w:pPr>
        <w:pStyle w:val="B10"/>
        <w:rPr>
          <w:noProof/>
        </w:rPr>
      </w:pPr>
      <w:r>
        <w:rPr>
          <w:rFonts w:hint="eastAsia"/>
          <w:noProof/>
          <w:lang w:eastAsia="zh-CN"/>
        </w:rPr>
        <w:t>-</w:t>
      </w:r>
      <w:r>
        <w:rPr>
          <w:noProof/>
          <w:lang w:eastAsia="zh-CN"/>
        </w:rPr>
        <w:tab/>
        <w:t xml:space="preserve">if the UE indicates the support of 5G ProSe communications over PC5 reference point and the "ProSe" feature is supported, </w:t>
      </w:r>
      <w:r>
        <w:rPr>
          <w:noProof/>
        </w:rPr>
        <w:t>the (H-)PCF shall determine the applicable 5G ProSe N2 PC5 policy, as detailed in subclause 4.2.2.4, based on the operator’s policy;</w:t>
      </w:r>
    </w:p>
    <w:p w14:paraId="1CE9D55A" w14:textId="4B1D68D1" w:rsidR="00BF045B" w:rsidRDefault="00BF045B" w:rsidP="00BF045B">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the V-PCF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4.2.2.4;</w:t>
      </w:r>
    </w:p>
    <w:p w14:paraId="51AAA207" w14:textId="77777777" w:rsidR="00BF045B" w:rsidRDefault="00BF045B" w:rsidP="00BF045B">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1A16D98F" w14:textId="4E9402E5" w:rsidR="00BF045B" w:rsidRDefault="00BF045B" w:rsidP="00BF045B">
      <w:pPr>
        <w:pStyle w:val="NO"/>
        <w:rPr>
          <w:noProof/>
        </w:rPr>
      </w:pPr>
      <w:r>
        <w:rPr>
          <w:noProof/>
        </w:rPr>
        <w:t>NOTE </w:t>
      </w:r>
      <w:ins w:id="70" w:author="Ericsson User 1" w:date="2021-07-27T18:44:00Z">
        <w:r w:rsidR="00D81368">
          <w:rPr>
            <w:noProof/>
          </w:rPr>
          <w:t>x2</w:t>
        </w:r>
      </w:ins>
      <w:del w:id="71" w:author="Ericsson User 1" w:date="2021-07-27T18:44:00Z">
        <w:r w:rsidDel="00D81368">
          <w:rPr>
            <w:noProof/>
          </w:rPr>
          <w:delText>3</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79A515D1" w14:textId="60448C4A" w:rsidR="00BF045B" w:rsidRDefault="00BF045B" w:rsidP="00BF045B">
      <w:pPr>
        <w:pStyle w:val="B2"/>
        <w:rPr>
          <w:noProof/>
        </w:rPr>
      </w:pPr>
      <w:r>
        <w:rPr>
          <w:noProof/>
        </w:rPr>
        <w:t>and the</w:t>
      </w:r>
      <w:del w:id="72" w:author="Ericsson User 1" w:date="2021-07-23T18:47:00Z">
        <w:r w:rsidDel="00875DEE">
          <w:rPr>
            <w:noProof/>
          </w:rPr>
          <w:delText xml:space="preserve"> the</w:delText>
        </w:r>
      </w:del>
      <w:r>
        <w:rPr>
          <w:noProof/>
        </w:rPr>
        <w:t xml:space="preserve"> PolicyAssociation data type as body including:</w:t>
      </w:r>
    </w:p>
    <w:p w14:paraId="4D42EF15" w14:textId="77777777" w:rsidR="00BF045B" w:rsidRDefault="00BF045B" w:rsidP="00BF045B">
      <w:pPr>
        <w:pStyle w:val="B2"/>
        <w:rPr>
          <w:noProof/>
        </w:rPr>
      </w:pPr>
      <w:r>
        <w:rPr>
          <w:noProof/>
        </w:rPr>
        <w:t>-</w:t>
      </w:r>
      <w:r>
        <w:rPr>
          <w:noProof/>
        </w:rPr>
        <w:tab/>
        <w:t xml:space="preserve">optionally, for the H-PCF as service producer communicating with the V-PCF, UE policy (see subclause 4.2.2.2) encoded as "uePolicy" attribute; </w:t>
      </w:r>
    </w:p>
    <w:p w14:paraId="1BDAD1B9" w14:textId="2FCD66AC" w:rsidR="00BF045B" w:rsidRDefault="00BF045B" w:rsidP="00BF045B">
      <w:pPr>
        <w:pStyle w:val="B2"/>
        <w:rPr>
          <w:noProof/>
        </w:rPr>
      </w:pPr>
      <w:r>
        <w:rPr>
          <w:noProof/>
        </w:rPr>
        <w:t>-</w:t>
      </w:r>
      <w:r>
        <w:rPr>
          <w:noProof/>
        </w:rPr>
        <w:tab/>
        <w:t>optionally, for the H-PCF as service producer communicating with the V-PCF, N2 PC5 policy (see subclause 4.2.2.3 and/or subclause 4.2.2.</w:t>
      </w:r>
      <w:r>
        <w:rPr>
          <w:noProof/>
          <w:u w:val="single"/>
        </w:rPr>
        <w:t>4</w:t>
      </w:r>
      <w:r>
        <w:rPr>
          <w:noProof/>
        </w:rPr>
        <w:t>) encoded as "n2Pc5Pol" (for V2X communications) attribute and/or "n2Pc5ProSePol" (for 5G ProSe) attribute;</w:t>
      </w:r>
    </w:p>
    <w:p w14:paraId="34AC588F" w14:textId="77777777" w:rsidR="00BF045B" w:rsidRDefault="00BF045B" w:rsidP="00BF045B">
      <w:pPr>
        <w:pStyle w:val="B2"/>
        <w:rPr>
          <w:noProof/>
        </w:rPr>
      </w:pPr>
      <w:r>
        <w:rPr>
          <w:noProof/>
        </w:rPr>
        <w:t>-</w:t>
      </w:r>
      <w:r>
        <w:rPr>
          <w:noProof/>
        </w:rPr>
        <w:tab/>
        <w:t>optionally, one or several of the following Policy Control Request Trigger(s) encoded as "triggers" attribute (see subclause 4.2.3.2):</w:t>
      </w:r>
    </w:p>
    <w:p w14:paraId="52CE422F" w14:textId="77777777" w:rsidR="00BF045B" w:rsidRDefault="00BF045B" w:rsidP="00BF045B">
      <w:pPr>
        <w:pStyle w:val="B3"/>
        <w:rPr>
          <w:noProof/>
        </w:rPr>
      </w:pPr>
      <w:r>
        <w:rPr>
          <w:noProof/>
        </w:rPr>
        <w:t>a)</w:t>
      </w:r>
      <w:r>
        <w:rPr>
          <w:noProof/>
        </w:rPr>
        <w:tab/>
        <w:t>Location change (tracking area);</w:t>
      </w:r>
    </w:p>
    <w:p w14:paraId="4DCDF5EA" w14:textId="77777777" w:rsidR="00BF045B" w:rsidRDefault="00BF045B" w:rsidP="00BF045B">
      <w:pPr>
        <w:pStyle w:val="B3"/>
        <w:rPr>
          <w:noProof/>
        </w:rPr>
      </w:pPr>
      <w:r>
        <w:rPr>
          <w:noProof/>
        </w:rPr>
        <w:t>b)</w:t>
      </w:r>
      <w:r>
        <w:rPr>
          <w:noProof/>
        </w:rPr>
        <w:tab/>
        <w:t>Change of UE presence in PRA;</w:t>
      </w:r>
    </w:p>
    <w:p w14:paraId="716000F9" w14:textId="77777777" w:rsidR="00BF045B" w:rsidRDefault="00BF045B" w:rsidP="00BF045B">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feature is supported</w:t>
      </w:r>
      <w:r>
        <w:rPr>
          <w:noProof/>
        </w:rPr>
        <w:t>;</w:t>
      </w:r>
    </w:p>
    <w:p w14:paraId="0B12510A" w14:textId="77777777" w:rsidR="00BF045B" w:rsidRDefault="00BF045B" w:rsidP="00BF045B">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58BB946B" w14:textId="77777777" w:rsidR="00BF045B" w:rsidRDefault="00BF045B" w:rsidP="00BF045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2F39B805" w14:textId="5CD49E88" w:rsidR="00BF045B" w:rsidRDefault="00BF045B" w:rsidP="00BF045B">
      <w:pPr>
        <w:pStyle w:val="NO"/>
        <w:rPr>
          <w:noProof/>
        </w:rPr>
      </w:pPr>
      <w:r>
        <w:rPr>
          <w:noProof/>
        </w:rPr>
        <w:t>NOTE </w:t>
      </w:r>
      <w:ins w:id="73" w:author="Ericsson User 1" w:date="2021-07-27T18:44:00Z">
        <w:r w:rsidR="00012C66">
          <w:rPr>
            <w:noProof/>
          </w:rPr>
          <w:t>x3</w:t>
        </w:r>
      </w:ins>
      <w:del w:id="74" w:author="Ericsson User 1" w:date="2021-07-27T18:44:00Z">
        <w:r w:rsidDel="00012C66">
          <w:rPr>
            <w:noProof/>
          </w:rPr>
          <w:delText>4</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45567EA" w14:textId="77777777" w:rsidR="00BF045B" w:rsidRDefault="00BF045B" w:rsidP="00BF045B">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6B805C83" w14:textId="77777777" w:rsidR="00BF045B" w:rsidRDefault="00BF045B" w:rsidP="00BF045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66A0BFF" w14:textId="77777777" w:rsidR="00BF045B" w:rsidRDefault="00BF045B" w:rsidP="00BF045B">
      <w:pPr>
        <w:pStyle w:val="B2"/>
        <w:rPr>
          <w:lang w:eastAsia="zh-CN"/>
        </w:rPr>
      </w:pPr>
      <w:r>
        <w:rPr>
          <w:lang w:eastAsia="zh-CN"/>
        </w:rPr>
        <w:t>-</w:t>
      </w:r>
      <w:r>
        <w:rPr>
          <w:lang w:eastAsia="zh-CN"/>
        </w:rPr>
        <w:tab/>
        <w:t xml:space="preserve">if the PCF is, due to incomplete, erroneous or missing information in the request not able to provision a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D5AF999" w14:textId="77777777" w:rsidR="00BF045B" w:rsidRDefault="00BF045B" w:rsidP="00BF045B">
      <w:r>
        <w:rPr>
          <w:lang w:val="en-US"/>
        </w:rPr>
        <w:lastRenderedPageBreak/>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E7D8055" w14:textId="4F056A7D" w:rsidR="00674414" w:rsidRDefault="00674414" w:rsidP="0067441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AC4BCBC" w14:textId="77777777" w:rsidR="00C93528" w:rsidRDefault="00C93528" w:rsidP="00C93528">
      <w:pPr>
        <w:pStyle w:val="Heading6"/>
        <w:rPr>
          <w:rFonts w:eastAsia="SimSun"/>
          <w:lang w:eastAsia="x-none"/>
        </w:rPr>
      </w:pPr>
      <w:bookmarkStart w:id="75" w:name="_Toc49929991"/>
      <w:bookmarkStart w:id="76" w:name="_Toc50024111"/>
      <w:bookmarkStart w:id="77" w:name="_Toc51763599"/>
      <w:bookmarkStart w:id="78" w:name="_Toc56594463"/>
      <w:bookmarkStart w:id="79" w:name="_Toc67493805"/>
      <w:bookmarkStart w:id="80" w:name="_Toc68169709"/>
      <w:bookmarkStart w:id="81" w:name="_Toc73459314"/>
      <w:bookmarkStart w:id="82" w:name="_Toc73459437"/>
      <w:bookmarkStart w:id="83" w:name="_Toc74742974"/>
      <w:bookmarkStart w:id="84" w:name="_Toc34222292"/>
      <w:bookmarkStart w:id="85" w:name="_Toc36040475"/>
      <w:bookmarkStart w:id="86" w:name="_Toc39134404"/>
      <w:bookmarkStart w:id="87" w:name="_Toc43283351"/>
      <w:bookmarkStart w:id="88" w:name="_Toc45134391"/>
      <w:bookmarkStart w:id="89" w:name="_Toc49931722"/>
      <w:bookmarkStart w:id="90" w:name="_Toc51763503"/>
      <w:bookmarkStart w:id="91" w:name="_Toc58421194"/>
      <w:bookmarkStart w:id="92" w:name="_Toc67493278"/>
      <w:bookmarkStart w:id="93" w:name="_Toc68169795"/>
      <w:bookmarkStart w:id="94" w:name="_Toc73450170"/>
      <w:bookmarkStart w:id="95" w:name="_Toc74742555"/>
      <w:bookmarkEnd w:id="41"/>
      <w:bookmarkEnd w:id="42"/>
      <w:bookmarkEnd w:id="43"/>
      <w:bookmarkEnd w:id="44"/>
      <w:bookmarkEnd w:id="45"/>
      <w:bookmarkEnd w:id="46"/>
      <w:r>
        <w:rPr>
          <w:rFonts w:eastAsia="SimSun"/>
          <w:lang w:eastAsia="x-none"/>
        </w:rPr>
        <w:t>4.2.2.2.1.2</w:t>
      </w:r>
      <w:r>
        <w:rPr>
          <w:rFonts w:eastAsia="SimSun"/>
          <w:lang w:eastAsia="x-none"/>
        </w:rPr>
        <w:tab/>
        <w:t>Provisioning of Vehicle-to-Everything Policy</w:t>
      </w:r>
      <w:bookmarkEnd w:id="75"/>
      <w:bookmarkEnd w:id="76"/>
      <w:bookmarkEnd w:id="77"/>
      <w:bookmarkEnd w:id="78"/>
      <w:bookmarkEnd w:id="79"/>
      <w:bookmarkEnd w:id="80"/>
      <w:bookmarkEnd w:id="81"/>
      <w:bookmarkEnd w:id="82"/>
      <w:bookmarkEnd w:id="83"/>
    </w:p>
    <w:p w14:paraId="2889513D" w14:textId="77777777" w:rsidR="00C93528" w:rsidRDefault="00C93528" w:rsidP="00C93528">
      <w:r>
        <w:rPr>
          <w:rFonts w:hint="eastAsia"/>
          <w:lang w:eastAsia="zh-CN"/>
        </w:rPr>
        <w:t>W</w:t>
      </w:r>
      <w:r>
        <w:rPr>
          <w:lang w:eastAsia="zh-CN"/>
        </w:rPr>
        <w:t>hen the UE</w:t>
      </w:r>
      <w:r>
        <w:t xml:space="preserve"> registers to the network, if the AMF receives the PC5 capability for V2X in the Registration Request message from UE, the AMF further reports the PC5 capability for V2X within the "pc5Capab" attribute to the PCF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36FE5BF1" w14:textId="6AC53842" w:rsidR="00C93528" w:rsidRDefault="00C93528" w:rsidP="00C93528">
      <w:pPr>
        <w:rPr>
          <w:noProof/>
          <w:lang w:eastAsia="zh-CN"/>
        </w:rPr>
      </w:pPr>
      <w:r>
        <w:t xml:space="preserve">If the UE supports V2X communication and it does not have valid V2XP, the UE includes the "UE POLICY PROVISIONING REQUEST" message as defined in subclause 7.2.1 of 3GPP TS 24.587 [24] during </w:t>
      </w:r>
      <w:ins w:id="96" w:author="Ericsson User 1" w:date="2021-07-23T01:38:00Z">
        <w:r w:rsidR="00574DDA">
          <w:rPr>
            <w:noProof/>
          </w:rPr>
          <w:t>the NAS transport procedure</w:t>
        </w:r>
      </w:ins>
      <w:del w:id="97" w:author="Ericsson User 1" w:date="2021-07-23T01:38:00Z">
        <w:r w:rsidR="00574DDA" w:rsidDel="00C838EA">
          <w:delText>registration procedure</w:delText>
        </w:r>
      </w:del>
      <w:r>
        <w:t>. The "UE POLICY PROVISIONING REQUEST" message is transferred transparently within the "</w:t>
      </w:r>
      <w:proofErr w:type="spellStart"/>
      <w:r>
        <w:rPr>
          <w:noProof/>
        </w:rPr>
        <w:t>uePolReq</w:t>
      </w:r>
      <w:proofErr w:type="spellEnd"/>
      <w:r>
        <w:rPr>
          <w:noProof/>
        </w:rPr>
        <w:t>" attribute</w:t>
      </w:r>
      <w:r>
        <w:t xml:space="preserve"> </w:t>
      </w:r>
      <w:del w:id="98" w:author="Ericsson User 1" w:date="2021-07-25T23:45:00Z">
        <w:r w:rsidDel="003F0996">
          <w:delText xml:space="preserve">during the creation of a policy association as described in subclause 4.2.2.1 or </w:delText>
        </w:r>
      </w:del>
      <w:r>
        <w:t>during the update of the policy association as described in subclause 4.2.3.1. The PCF may reject the request by sending the "UE POLICY PROVISIONING REJECT" message as defined in subclause 7.2.2 of 3GPP TS 24.587 [24]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p>
    <w:bookmarkEnd w:id="84"/>
    <w:bookmarkEnd w:id="85"/>
    <w:bookmarkEnd w:id="86"/>
    <w:bookmarkEnd w:id="87"/>
    <w:bookmarkEnd w:id="88"/>
    <w:bookmarkEnd w:id="89"/>
    <w:bookmarkEnd w:id="90"/>
    <w:bookmarkEnd w:id="91"/>
    <w:bookmarkEnd w:id="92"/>
    <w:bookmarkEnd w:id="93"/>
    <w:bookmarkEnd w:id="94"/>
    <w:bookmarkEnd w:id="95"/>
    <w:p w14:paraId="62C1AB5C" w14:textId="6514E3A9" w:rsidR="001E31CF" w:rsidRDefault="001E31CF" w:rsidP="001E31CF">
      <w:pPr>
        <w:rPr>
          <w:lang w:val="en-US" w:eastAsia="zh-CN"/>
        </w:rPr>
      </w:pP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20E6C660" w14:textId="77777777" w:rsidR="00153E99" w:rsidRDefault="00153E99" w:rsidP="00153E99">
      <w:pPr>
        <w:pStyle w:val="Heading4"/>
        <w:rPr>
          <w:noProof/>
        </w:rPr>
      </w:pPr>
      <w:bookmarkStart w:id="99" w:name="_Toc49929995"/>
      <w:bookmarkStart w:id="100" w:name="_Toc50024115"/>
      <w:bookmarkStart w:id="101" w:name="_Toc51763603"/>
      <w:bookmarkStart w:id="102" w:name="_Toc56594467"/>
      <w:bookmarkStart w:id="103" w:name="_Toc67493809"/>
      <w:bookmarkStart w:id="104" w:name="_Toc68169713"/>
      <w:bookmarkStart w:id="105" w:name="_Toc73459320"/>
      <w:bookmarkStart w:id="106" w:name="_Toc73459443"/>
      <w:bookmarkStart w:id="107" w:name="_Toc74742980"/>
      <w:bookmarkStart w:id="108" w:name="_Toc34222296"/>
      <w:bookmarkStart w:id="109" w:name="_Toc36040479"/>
      <w:bookmarkStart w:id="110" w:name="_Toc39134408"/>
      <w:bookmarkStart w:id="111" w:name="_Toc43283355"/>
      <w:bookmarkStart w:id="112" w:name="_Toc45134395"/>
      <w:bookmarkStart w:id="113" w:name="_Toc49931726"/>
      <w:bookmarkStart w:id="114" w:name="_Toc51763507"/>
      <w:bookmarkStart w:id="115" w:name="_Toc58421198"/>
      <w:bookmarkStart w:id="116" w:name="_Toc67493282"/>
      <w:bookmarkStart w:id="117" w:name="_Toc68169799"/>
      <w:bookmarkStart w:id="118" w:name="_Toc73450174"/>
      <w:bookmarkStart w:id="119" w:name="_Toc74742559"/>
      <w:bookmarkStart w:id="120" w:name="_Toc28013386"/>
      <w:bookmarkStart w:id="121" w:name="_Toc34222298"/>
      <w:bookmarkStart w:id="122" w:name="_Toc36040481"/>
      <w:bookmarkStart w:id="123" w:name="_Toc39134410"/>
      <w:bookmarkStart w:id="124" w:name="_Toc43283357"/>
      <w:bookmarkStart w:id="125" w:name="_Toc45134397"/>
      <w:bookmarkStart w:id="126" w:name="_Toc49931728"/>
      <w:bookmarkStart w:id="127" w:name="_Toc51763509"/>
      <w:bookmarkStart w:id="128" w:name="_Toc58421200"/>
      <w:bookmarkStart w:id="129" w:name="_Toc67493284"/>
      <w:bookmarkStart w:id="130" w:name="_Toc68169801"/>
      <w:bookmarkStart w:id="131" w:name="_Toc73450176"/>
      <w:bookmarkStart w:id="132" w:name="_Toc74742561"/>
      <w:r>
        <w:rPr>
          <w:noProof/>
        </w:rPr>
        <w:t>4.2.2.3</w:t>
      </w:r>
      <w:r>
        <w:rPr>
          <w:noProof/>
        </w:rPr>
        <w:tab/>
        <w:t>V2X N2 PC5 Policy</w:t>
      </w:r>
      <w:bookmarkEnd w:id="99"/>
      <w:bookmarkEnd w:id="100"/>
      <w:bookmarkEnd w:id="101"/>
      <w:bookmarkEnd w:id="102"/>
      <w:bookmarkEnd w:id="103"/>
      <w:bookmarkEnd w:id="104"/>
      <w:bookmarkEnd w:id="105"/>
      <w:bookmarkEnd w:id="106"/>
      <w:bookmarkEnd w:id="107"/>
    </w:p>
    <w:p w14:paraId="505520AC" w14:textId="77777777" w:rsidR="00153E99" w:rsidRDefault="00153E99" w:rsidP="00153E99">
      <w:r>
        <w:t xml:space="preserve">The V2X </w:t>
      </w:r>
      <w:r>
        <w:rPr>
          <w:lang w:eastAsia="zh-CN"/>
        </w:rPr>
        <w:t>N2 PC5</w:t>
      </w:r>
      <w:r>
        <w:t xml:space="preserve"> policy consists of V2X PC5 QoS parameters used by the NG-RAN.</w:t>
      </w:r>
    </w:p>
    <w:p w14:paraId="6CD3517B" w14:textId="0E1D793B" w:rsidR="00153E99" w:rsidRDefault="00153E99" w:rsidP="00153E99">
      <w:pPr>
        <w:rPr>
          <w:noProof/>
        </w:rPr>
      </w:pPr>
      <w:r>
        <w:t xml:space="preserve">When the (H-)PCF derives the UE policy for V2X communications over PC5 reference </w:t>
      </w:r>
      <w:ins w:id="133" w:author="Ericsson User 1" w:date="2021-07-23T18:52:00Z">
        <w:r w:rsidR="00F77CAA">
          <w:t xml:space="preserve">point </w:t>
        </w:r>
      </w:ins>
      <w:r>
        <w:t>as defined in subclause </w:t>
      </w:r>
      <w:r>
        <w:rPr>
          <w:noProof/>
        </w:rPr>
        <w:t xml:space="preserve">4.2.2.2.4, the (H-)PCF shall derive the corresponding V2X PC5 QoS parameters used by the NG-RAN. </w:t>
      </w:r>
    </w:p>
    <w:p w14:paraId="4B444904" w14:textId="77777777" w:rsidR="001665C5" w:rsidRDefault="00153E99" w:rsidP="00153E99">
      <w:pPr>
        <w:rPr>
          <w:ins w:id="134" w:author="Ericsson User 1" w:date="2021-08-09T15:13:00Z"/>
          <w:noProof/>
        </w:rPr>
      </w:pPr>
      <w:r>
        <w:rPr>
          <w:noProof/>
        </w:rPr>
        <w:t>In the roaming case, the H-PCF</w:t>
      </w:r>
      <w:ins w:id="135" w:author="Ericsson User 1" w:date="2021-08-09T15:13:00Z">
        <w:r w:rsidR="001665C5">
          <w:rPr>
            <w:noProof/>
          </w:rPr>
          <w:t>:</w:t>
        </w:r>
      </w:ins>
    </w:p>
    <w:p w14:paraId="33015AA5" w14:textId="3C33A1FF" w:rsidR="002B2F5D" w:rsidRDefault="001665C5" w:rsidP="001665C5">
      <w:pPr>
        <w:pStyle w:val="B10"/>
        <w:rPr>
          <w:ins w:id="136" w:author="Ericsson User 1" w:date="2021-08-09T15:14:00Z"/>
          <w:noProof/>
          <w:lang w:eastAsia="zh-CN"/>
        </w:rPr>
      </w:pPr>
      <w:ins w:id="137" w:author="Ericsson User 1" w:date="2021-08-09T15:13:00Z">
        <w:r>
          <w:rPr>
            <w:noProof/>
          </w:rPr>
          <w:t>-</w:t>
        </w:r>
        <w:r>
          <w:rPr>
            <w:noProof/>
          </w:rPr>
          <w:tab/>
        </w:r>
      </w:ins>
      <w:del w:id="138" w:author="Ericsson User 1" w:date="2021-08-09T15:13:00Z">
        <w:r w:rsidR="00153E99" w:rsidDel="001665C5">
          <w:rPr>
            <w:noProof/>
          </w:rPr>
          <w:delText xml:space="preserve"> </w:delText>
        </w:r>
      </w:del>
      <w:del w:id="139" w:author="Ericsson User 1" w:date="2021-08-09T15:08:00Z">
        <w:r w:rsidR="00153E99" w:rsidDel="00355FD3">
          <w:rPr>
            <w:noProof/>
          </w:rPr>
          <w:delText xml:space="preserve">shall </w:delText>
        </w:r>
      </w:del>
      <w:ins w:id="140" w:author="Ericsson User 1" w:date="2021-08-09T15:08:00Z">
        <w:r w:rsidR="00355FD3">
          <w:rPr>
            <w:noProof/>
          </w:rPr>
          <w:t xml:space="preserve">may </w:t>
        </w:r>
      </w:ins>
      <w:r w:rsidR="00153E99">
        <w:rPr>
          <w:noProof/>
        </w:rPr>
        <w:t>include the V2X N2 PC5 Policy within the "n2Pc5Pol" attribute in the response of create</w:t>
      </w:r>
      <w:ins w:id="141" w:author="Ericsson User 1" w:date="2021-08-09T15:14:00Z">
        <w:r w:rsidR="00A1710C">
          <w:rPr>
            <w:noProof/>
          </w:rPr>
          <w:t xml:space="preserve"> of policy association to</w:t>
        </w:r>
      </w:ins>
      <w:ins w:id="142" w:author="Ericsson User 1" w:date="2021-08-09T15:15:00Z">
        <w:r w:rsidR="00A1710C">
          <w:rPr>
            <w:noProof/>
          </w:rPr>
          <w:t xml:space="preserve"> the </w:t>
        </w:r>
        <w:r w:rsidR="00270746">
          <w:rPr>
            <w:noProof/>
          </w:rPr>
          <w:t>V-PCF</w:t>
        </w:r>
      </w:ins>
      <w:ins w:id="143" w:author="Ericsson User 1" w:date="2021-08-09T15:14:00Z">
        <w:r w:rsidR="002B2F5D">
          <w:rPr>
            <w:noProof/>
          </w:rPr>
          <w:t>;</w:t>
        </w:r>
      </w:ins>
      <w:r w:rsidR="00153E99">
        <w:rPr>
          <w:rFonts w:hint="eastAsia"/>
          <w:noProof/>
          <w:lang w:eastAsia="zh-CN"/>
        </w:rPr>
        <w:t xml:space="preserve"> or</w:t>
      </w:r>
    </w:p>
    <w:p w14:paraId="3894F2DA" w14:textId="77777777" w:rsidR="007C4C9B" w:rsidRDefault="002B2F5D" w:rsidP="007C4C9B">
      <w:pPr>
        <w:pStyle w:val="B10"/>
        <w:rPr>
          <w:ins w:id="144" w:author="Ericsson User 1" w:date="2021-08-09T15:16:00Z"/>
          <w:noProof/>
        </w:rPr>
      </w:pPr>
      <w:ins w:id="145" w:author="Ericsson User 1" w:date="2021-08-09T15:14:00Z">
        <w:r>
          <w:rPr>
            <w:noProof/>
          </w:rPr>
          <w:t>-</w:t>
        </w:r>
        <w:r>
          <w:rPr>
            <w:noProof/>
          </w:rPr>
          <w:tab/>
        </w:r>
      </w:ins>
      <w:del w:id="146" w:author="Ericsson User 1" w:date="2021-08-09T15:14:00Z">
        <w:r w:rsidR="00153E99" w:rsidDel="002B2F5D">
          <w:rPr>
            <w:rFonts w:hint="eastAsia"/>
            <w:noProof/>
            <w:lang w:eastAsia="zh-CN"/>
          </w:rPr>
          <w:delText xml:space="preserve"> </w:delText>
        </w:r>
      </w:del>
      <w:ins w:id="147" w:author="Ericsson User 1" w:date="2021-08-09T15:08:00Z">
        <w:r w:rsidR="00C94756">
          <w:rPr>
            <w:noProof/>
            <w:lang w:eastAsia="zh-CN"/>
          </w:rPr>
          <w:t xml:space="preserve">shall include </w:t>
        </w:r>
      </w:ins>
      <w:ins w:id="148" w:author="Ericsson User 1" w:date="2021-07-26T10:00:00Z">
        <w:r w:rsidR="00EE2AC0">
          <w:rPr>
            <w:noProof/>
            <w:lang w:eastAsia="zh-CN"/>
          </w:rPr>
          <w:t>the</w:t>
        </w:r>
      </w:ins>
      <w:ins w:id="149" w:author="Ericsson User 1" w:date="2021-08-09T15:08:00Z">
        <w:r w:rsidR="00C94756">
          <w:rPr>
            <w:noProof/>
            <w:lang w:eastAsia="zh-CN"/>
          </w:rPr>
          <w:t xml:space="preserve"> V2X N2 PC5 Policy within the </w:t>
        </w:r>
      </w:ins>
      <w:ins w:id="150" w:author="Ericsson User 1" w:date="2021-08-09T15:09:00Z">
        <w:r w:rsidR="00B34F85">
          <w:rPr>
            <w:noProof/>
          </w:rPr>
          <w:t>"n2Pc5Pol" attribute in the response of the</w:t>
        </w:r>
      </w:ins>
      <w:ins w:id="151" w:author="Ericsson User 1" w:date="2021-07-26T10:00:00Z">
        <w:r w:rsidR="00EE2AC0">
          <w:rPr>
            <w:noProof/>
            <w:lang w:eastAsia="zh-CN"/>
          </w:rPr>
          <w:t xml:space="preserve"> </w:t>
        </w:r>
      </w:ins>
      <w:r w:rsidR="00153E99">
        <w:rPr>
          <w:rFonts w:hint="eastAsia"/>
          <w:noProof/>
          <w:lang w:eastAsia="zh-CN"/>
        </w:rPr>
        <w:t>update</w:t>
      </w:r>
      <w:ins w:id="152" w:author="Ericsson User 1" w:date="2021-08-09T15:10:00Z">
        <w:r w:rsidR="00D121C9">
          <w:rPr>
            <w:noProof/>
          </w:rPr>
          <w:t>, if not previosly provided,</w:t>
        </w:r>
      </w:ins>
      <w:r w:rsidR="00153E99">
        <w:rPr>
          <w:noProof/>
        </w:rPr>
        <w:t xml:space="preserve"> of the policy association to the V-PCF</w:t>
      </w:r>
      <w:ins w:id="153" w:author="Ericsson User 1" w:date="2021-08-09T15:16:00Z">
        <w:r w:rsidR="007C4C9B">
          <w:rPr>
            <w:noProof/>
          </w:rPr>
          <w:t>;</w:t>
        </w:r>
      </w:ins>
      <w:r w:rsidR="00153E99">
        <w:rPr>
          <w:noProof/>
        </w:rPr>
        <w:t xml:space="preserve"> or </w:t>
      </w:r>
    </w:p>
    <w:p w14:paraId="01E9C436" w14:textId="06288E6B" w:rsidR="00153E99" w:rsidRDefault="007C4C9B">
      <w:pPr>
        <w:pStyle w:val="B10"/>
        <w:rPr>
          <w:noProof/>
        </w:rPr>
        <w:pPrChange w:id="154" w:author="Ericsson User 1" w:date="2021-08-09T15:15:00Z">
          <w:pPr/>
        </w:pPrChange>
      </w:pPr>
      <w:ins w:id="155" w:author="Ericsson User 1" w:date="2021-08-09T15:16:00Z">
        <w:r>
          <w:rPr>
            <w:noProof/>
          </w:rPr>
          <w:t>-</w:t>
        </w:r>
        <w:r>
          <w:rPr>
            <w:noProof/>
          </w:rPr>
          <w:tab/>
          <w:t>may include the V2X N2 PC</w:t>
        </w:r>
        <w:r w:rsidR="004E11AF">
          <w:rPr>
            <w:noProof/>
          </w:rPr>
          <w:t xml:space="preserve">5 Policy within the </w:t>
        </w:r>
      </w:ins>
      <w:ins w:id="156" w:author="Ericsson User 1" w:date="2021-08-09T15:17:00Z">
        <w:r w:rsidR="004E11AF">
          <w:rPr>
            <w:noProof/>
          </w:rPr>
          <w:t xml:space="preserve">"n2Pc5Pol" attribute </w:t>
        </w:r>
      </w:ins>
      <w:r w:rsidR="00153E99">
        <w:rPr>
          <w:noProof/>
        </w:rPr>
        <w:t>in the request of the policy association update</w:t>
      </w:r>
      <w:del w:id="157" w:author="Ericsson User 1" w:date="2021-08-09T15:17:00Z">
        <w:r w:rsidR="00153E99" w:rsidDel="004E11AF">
          <w:rPr>
            <w:noProof/>
          </w:rPr>
          <w:delText xml:space="preserve"> initiated by the H-PCF</w:delText>
        </w:r>
      </w:del>
      <w:r w:rsidR="00153E99">
        <w:rPr>
          <w:noProof/>
        </w:rPr>
        <w:t xml:space="preserve">. </w:t>
      </w:r>
    </w:p>
    <w:p w14:paraId="00190E15" w14:textId="77777777" w:rsidR="00153E99" w:rsidRDefault="00153E99" w:rsidP="00153E99">
      <w:r>
        <w:rPr>
          <w:noProof/>
        </w:rPr>
        <w:t xml:space="preserve">In the roaming or non-roaming case, the (V-)PCF shall </w:t>
      </w:r>
      <w:r>
        <w:t>use the Namf_Communication_N1N2MessageTransfer service operation defined in subclause 5.2.2.3.1 of 3GPP TS 29.518 [14] to send V2X N2 PC5 policy to the NG-RAN.</w:t>
      </w:r>
    </w:p>
    <w:bookmarkEnd w:id="108"/>
    <w:bookmarkEnd w:id="109"/>
    <w:bookmarkEnd w:id="110"/>
    <w:bookmarkEnd w:id="111"/>
    <w:bookmarkEnd w:id="112"/>
    <w:bookmarkEnd w:id="113"/>
    <w:bookmarkEnd w:id="114"/>
    <w:bookmarkEnd w:id="115"/>
    <w:bookmarkEnd w:id="116"/>
    <w:bookmarkEnd w:id="117"/>
    <w:bookmarkEnd w:id="118"/>
    <w:bookmarkEnd w:id="119"/>
    <w:p w14:paraId="250FB8D4" w14:textId="77777777" w:rsidR="007C2E61" w:rsidRDefault="007C2E61" w:rsidP="007C2E61">
      <w:pPr>
        <w:pStyle w:val="B10"/>
        <w:rPr>
          <w:noProof/>
        </w:rPr>
      </w:pPr>
    </w:p>
    <w:p w14:paraId="67325403" w14:textId="77777777"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098C32AB" w14:textId="77777777" w:rsidR="00332F17" w:rsidRDefault="00332F17" w:rsidP="00332F17">
      <w:pPr>
        <w:pStyle w:val="Heading4"/>
        <w:rPr>
          <w:noProof/>
        </w:rPr>
      </w:pPr>
      <w:bookmarkStart w:id="158" w:name="_Toc49929997"/>
      <w:bookmarkStart w:id="159" w:name="_Toc50024117"/>
      <w:bookmarkStart w:id="160" w:name="_Toc51763605"/>
      <w:bookmarkStart w:id="161" w:name="_Toc56594469"/>
      <w:bookmarkStart w:id="162" w:name="_Toc67493811"/>
      <w:bookmarkStart w:id="163" w:name="_Toc68169715"/>
      <w:bookmarkStart w:id="164" w:name="_Toc73459323"/>
      <w:bookmarkStart w:id="165" w:name="_Toc73459446"/>
      <w:bookmarkStart w:id="166" w:name="_Toc74742983"/>
      <w:r>
        <w:rPr>
          <w:noProof/>
        </w:rPr>
        <w:t>4.2.3.1</w:t>
      </w:r>
      <w:r>
        <w:rPr>
          <w:noProof/>
        </w:rPr>
        <w:tab/>
        <w:t>General</w:t>
      </w:r>
      <w:bookmarkEnd w:id="158"/>
      <w:bookmarkEnd w:id="159"/>
      <w:bookmarkEnd w:id="160"/>
      <w:bookmarkEnd w:id="161"/>
      <w:bookmarkEnd w:id="162"/>
      <w:bookmarkEnd w:id="163"/>
      <w:bookmarkEnd w:id="164"/>
      <w:bookmarkEnd w:id="165"/>
      <w:bookmarkEnd w:id="166"/>
    </w:p>
    <w:p w14:paraId="62806F35" w14:textId="77777777" w:rsidR="00332F17" w:rsidRDefault="00332F17" w:rsidP="00332F17">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74374115" w14:textId="77777777" w:rsidR="00332F17" w:rsidRDefault="00332F17" w:rsidP="00332F17">
      <w:pPr>
        <w:rPr>
          <w:noProof/>
        </w:rPr>
      </w:pPr>
      <w:r>
        <w:rPr>
          <w:noProof/>
        </w:rPr>
        <w:t>Figure 4.2.3.1-1 illustrates the update of a policy association.</w:t>
      </w:r>
    </w:p>
    <w:p w14:paraId="06C8B400" w14:textId="77777777" w:rsidR="00332F17" w:rsidRDefault="00332F17" w:rsidP="00332F17">
      <w:pPr>
        <w:pStyle w:val="TH"/>
        <w:rPr>
          <w:noProof/>
        </w:rPr>
      </w:pPr>
      <w:r>
        <w:rPr>
          <w:noProof/>
        </w:rPr>
        <w:object w:dxaOrig="9570" w:dyaOrig="3194" w14:anchorId="3F570CA0">
          <v:shape id="_x0000_i1026" type="#_x0000_t75" style="width:478.5pt;height:159.5pt" o:ole="">
            <v:imagedata r:id="rId18" o:title=""/>
          </v:shape>
          <o:OLEObject Type="Embed" ProgID="Visio.Drawing.11" ShapeID="_x0000_i1026" DrawAspect="Content" ObjectID="_1690200549" r:id="rId19"/>
        </w:object>
      </w:r>
    </w:p>
    <w:p w14:paraId="5CAE10BB" w14:textId="77777777" w:rsidR="00332F17" w:rsidRDefault="00332F17" w:rsidP="00332F17">
      <w:pPr>
        <w:pStyle w:val="TF"/>
        <w:rPr>
          <w:noProof/>
        </w:rPr>
      </w:pPr>
      <w:r>
        <w:rPr>
          <w:noProof/>
        </w:rPr>
        <w:t>Figure 4.2.3.1-1: Update of a UE policy association</w:t>
      </w:r>
    </w:p>
    <w:p w14:paraId="1CC4C0A2" w14:textId="77777777" w:rsidR="00332F17" w:rsidRDefault="00332F17" w:rsidP="00332F1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431ED381" w14:textId="27491B07" w:rsidR="00332F17" w:rsidRDefault="00332F17" w:rsidP="00332F17">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ins w:id="167" w:author="Ericsson User 1" w:date="2021-07-25T23:46:00Z">
        <w:r w:rsidR="00DD23FD" w:rsidRPr="00DD23FD">
          <w:t xml:space="preserve"> </w:t>
        </w:r>
        <w:r w:rsidR="00DD23FD">
          <w:t>When the UE triggers a policy provisioning request procedure via NAS signalling and the corresponding feature is supported (e.g</w:t>
        </w:r>
        <w:r w:rsidR="009860AE">
          <w:t>.</w:t>
        </w:r>
      </w:ins>
      <w:ins w:id="168" w:author="Ericsson User 1" w:date="2021-07-25T23:47:00Z">
        <w:r w:rsidR="009860AE">
          <w:t>,</w:t>
        </w:r>
      </w:ins>
      <w:ins w:id="169" w:author="Ericsson User 1" w:date="2021-07-25T23:46:00Z">
        <w:r w:rsidR="00DD23FD">
          <w:t xml:space="preserve"> the UE requests the provisioning of V2X policies as </w:t>
        </w:r>
        <w:r w:rsidR="00DD23FD">
          <w:rPr>
            <w:noProof/>
          </w:rPr>
          <w:t xml:space="preserve">defined in subclause 7.2.1.1 of 3GPP TS 24.587 [24], and the </w:t>
        </w:r>
        <w:r w:rsidR="00DD23FD">
          <w:t>"V2X" feature is supported) the NF service consumer (AMF) shall always invoke the procedure.</w:t>
        </w:r>
      </w:ins>
    </w:p>
    <w:p w14:paraId="10A4CEBD" w14:textId="77777777" w:rsidR="00332F17" w:rsidRDefault="00332F17" w:rsidP="00332F17">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1D9BD818" w14:textId="77777777" w:rsidR="00332F17" w:rsidRDefault="00332F17" w:rsidP="00332F1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EBDC35E" w14:textId="77777777" w:rsidR="00332F17" w:rsidRDefault="00332F17" w:rsidP="00332F17">
      <w:pPr>
        <w:pStyle w:val="NO"/>
        <w:rPr>
          <w:noProof/>
        </w:rPr>
      </w:pPr>
      <w:r>
        <w:t>NOTE 3:</w:t>
      </w:r>
      <w:r>
        <w:tab/>
        <w:t>Either the old or the new AMF can invoke this procedure.</w:t>
      </w:r>
    </w:p>
    <w:p w14:paraId="50FCE542" w14:textId="77777777" w:rsidR="00332F17" w:rsidRDefault="00332F17" w:rsidP="00332F1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10F3F56A" w14:textId="77777777" w:rsidR="00332F17" w:rsidRDefault="00332F17" w:rsidP="00332F17">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7A1A8E37" w14:textId="77777777" w:rsidR="00332F17" w:rsidRDefault="00332F17" w:rsidP="00332F17">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67CEC259" w14:textId="77777777" w:rsidR="00332F17" w:rsidRDefault="00332F17" w:rsidP="00332F17">
      <w:pPr>
        <w:pStyle w:val="B10"/>
        <w:rPr>
          <w:noProof/>
        </w:rPr>
      </w:pPr>
      <w:r>
        <w:rPr>
          <w:noProof/>
        </w:rPr>
        <w:t>-</w:t>
      </w:r>
      <w:r>
        <w:rPr>
          <w:noProof/>
        </w:rPr>
        <w:tab/>
        <w:t>at least one of the following:</w:t>
      </w:r>
    </w:p>
    <w:p w14:paraId="0202BF9B" w14:textId="77777777" w:rsidR="00332F17" w:rsidRDefault="00332F17" w:rsidP="00332F17">
      <w:pPr>
        <w:pStyle w:val="B2"/>
        <w:rPr>
          <w:noProof/>
        </w:rPr>
      </w:pPr>
      <w:r>
        <w:rPr>
          <w:noProof/>
        </w:rPr>
        <w:t>1.</w:t>
      </w:r>
      <w:r>
        <w:rPr>
          <w:noProof/>
        </w:rPr>
        <w:tab/>
        <w:t>a new Notification URI encoded in the "notificationUri" attribute;</w:t>
      </w:r>
    </w:p>
    <w:p w14:paraId="3E7D46AB" w14:textId="77777777" w:rsidR="00332F17" w:rsidRDefault="00332F17" w:rsidP="00332F17">
      <w:pPr>
        <w:pStyle w:val="B2"/>
        <w:rPr>
          <w:noProof/>
        </w:rPr>
      </w:pPr>
      <w:r>
        <w:rPr>
          <w:noProof/>
        </w:rPr>
        <w:t>2.</w:t>
      </w:r>
      <w:r>
        <w:rPr>
          <w:noProof/>
        </w:rPr>
        <w:tab/>
        <w:t>observed Policy Control Request Trigger(s) (see subclause 4.2.3.2) encoded as "triggers" attribute;</w:t>
      </w:r>
    </w:p>
    <w:p w14:paraId="670CF227" w14:textId="77777777" w:rsidR="00332F17" w:rsidRDefault="00332F17" w:rsidP="00332F17">
      <w:pPr>
        <w:pStyle w:val="B2"/>
        <w:rPr>
          <w:noProof/>
        </w:rPr>
      </w:pPr>
      <w:r>
        <w:rPr>
          <w:noProof/>
        </w:rPr>
        <w:t>3.</w:t>
      </w:r>
      <w:r>
        <w:rPr>
          <w:noProof/>
        </w:rPr>
        <w:tab/>
        <w:t>if a UE location change occurred, the UE location encoded as "userLoc" attribute;</w:t>
      </w:r>
    </w:p>
    <w:p w14:paraId="76B29F73" w14:textId="77777777" w:rsidR="00332F17" w:rsidRDefault="00332F17" w:rsidP="00332F1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3D9C0473" w14:textId="77777777" w:rsidR="00332F17" w:rsidRDefault="00332F17" w:rsidP="00332F17">
      <w:pPr>
        <w:pStyle w:val="B2"/>
      </w:pPr>
      <w:r>
        <w:lastRenderedPageBreak/>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25638B6B" w14:textId="77777777" w:rsidR="00332F17" w:rsidRDefault="00332F17" w:rsidP="00332F17">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6E840F7" w14:textId="77777777" w:rsidR="00332F17" w:rsidRDefault="00332F17" w:rsidP="00332F1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7112D4E" w14:textId="77777777" w:rsidR="00332F17" w:rsidRDefault="00332F17" w:rsidP="00332F1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7903E0A0" w14:textId="77777777" w:rsidR="00332F17" w:rsidRDefault="00332F17" w:rsidP="00332F1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4CD4B6B" w14:textId="77777777" w:rsidR="00332F17" w:rsidRDefault="00332F17" w:rsidP="00332F17">
      <w:pPr>
        <w:pStyle w:val="B2"/>
        <w:rPr>
          <w:noProof/>
        </w:rPr>
      </w:pPr>
      <w:r>
        <w:rPr>
          <w:noProof/>
        </w:rPr>
        <w:t xml:space="preserve">9. for AMF relocation scenarios, if available, the GUAMI encoded as "guami" attribute; </w:t>
      </w:r>
    </w:p>
    <w:p w14:paraId="72D313EC" w14:textId="77777777" w:rsidR="00332F17" w:rsidRDefault="00332F17" w:rsidP="00332F17">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26B02C96" w14:textId="77777777" w:rsidR="00332F17" w:rsidRDefault="00332F17" w:rsidP="00332F1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FAB470A" w14:textId="77777777" w:rsidR="00332F17" w:rsidRDefault="00332F17" w:rsidP="00332F17">
      <w:pPr>
        <w:pStyle w:val="B2"/>
        <w:rPr>
          <w:noProof/>
        </w:rPr>
      </w:pPr>
      <w:r>
        <w:rPr>
          <w:noProof/>
        </w:rPr>
        <w:t>11.</w:t>
      </w:r>
      <w:r>
        <w:rPr>
          <w:noProof/>
        </w:rPr>
        <w:tab/>
        <w:t xml:space="preserve">if a UE PLMN change occurred, the PLMN identifier encoded as “plmnId” attribute; </w:t>
      </w:r>
    </w:p>
    <w:p w14:paraId="78D12E96" w14:textId="77EE0668" w:rsidR="00332F17" w:rsidRDefault="00332F17" w:rsidP="00332F17">
      <w:pPr>
        <w:ind w:left="851" w:hanging="284"/>
        <w:rPr>
          <w:noProof/>
        </w:rPr>
      </w:pPr>
      <w:r>
        <w:rPr>
          <w:noProof/>
        </w:rPr>
        <w:t>12. if a "</w:t>
      </w:r>
      <w:r>
        <w:t>UE POLICY PROVISIONING REQUEST" message</w:t>
      </w:r>
      <w:r>
        <w:rPr>
          <w:noProof/>
        </w:rPr>
        <w:t xml:space="preserve"> defined in subclause 7.2.1.1 of 3GPP TS 24.587 [24] and/or in 3GPP TS 24.554 [28] has been received by</w:t>
      </w:r>
      <w:ins w:id="170" w:author="Ericsson User 1" w:date="2021-07-25T23:47:00Z">
        <w:r w:rsidR="00D021DE" w:rsidRPr="00D021DE">
          <w:rPr>
            <w:noProof/>
          </w:rPr>
          <w:t xml:space="preserve"> </w:t>
        </w:r>
        <w:r w:rsidR="00D021DE">
          <w:rPr>
            <w:noProof/>
          </w:rPr>
          <w:t>the AMF</w:t>
        </w:r>
        <w:r w:rsidR="00D021DE" w:rsidRPr="00A738E5">
          <w:rPr>
            <w:noProof/>
          </w:rPr>
          <w:t xml:space="preserve"> </w:t>
        </w:r>
        <w:r w:rsidR="00D021DE">
          <w:rPr>
            <w:noProof/>
          </w:rPr>
          <w:t>via NAS transport signalling as specified in 3GPP TS 24.501 [15] from the UE in a UE policy container, or by</w:t>
        </w:r>
      </w:ins>
      <w:r>
        <w:rPr>
          <w:noProof/>
        </w:rPr>
        <w:t xml:space="preserve"> the V-PCF as NF service consumer and respectively the "V2X" feature and/or the "ProSe" feature defined in subclause 5.8 is/are  supported, the message encoded as "uePolReq" attribute; and/or </w:t>
      </w:r>
    </w:p>
    <w:p w14:paraId="0BF5162C" w14:textId="77777777" w:rsidR="00332F17" w:rsidRDefault="00332F17" w:rsidP="00332F17">
      <w:pPr>
        <w:pStyle w:val="EditorsNote"/>
      </w:pPr>
      <w:r>
        <w:t>Editor's note:</w:t>
      </w:r>
      <w:r>
        <w:tab/>
        <w:t xml:space="preserve"> The "UE POLICY PROVISIONING REQUEST" message and the associated procedures and protocol details for 5G ProSe will be specified in 3GPP TS 24.554.</w:t>
      </w:r>
    </w:p>
    <w:p w14:paraId="54605C31" w14:textId="77777777" w:rsidR="00332F17" w:rsidRDefault="00332F17" w:rsidP="00332F17">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0FBDA536" w14:textId="77777777" w:rsidR="00332F17" w:rsidRDefault="00332F17" w:rsidP="00332F17">
      <w:pPr>
        <w:rPr>
          <w:noProof/>
        </w:rPr>
      </w:pPr>
      <w:r>
        <w:rPr>
          <w:noProof/>
        </w:rPr>
        <w:t>Upon the reception of the HTTP POST request,</w:t>
      </w:r>
    </w:p>
    <w:p w14:paraId="7977C12F" w14:textId="2E06A4B7" w:rsidR="00332F17" w:rsidRDefault="00332F17" w:rsidP="00332F17">
      <w:pPr>
        <w:pStyle w:val="B10"/>
        <w:rPr>
          <w:noProof/>
        </w:rPr>
      </w:pPr>
      <w:r>
        <w:rPr>
          <w:noProof/>
        </w:rPr>
        <w:t>-</w:t>
      </w:r>
      <w:r>
        <w:rPr>
          <w:noProof/>
        </w:rPr>
        <w:tab/>
        <w:t>if the PCF is a V-PCF and the V-PCF has an established policy association</w:t>
      </w:r>
      <w:ins w:id="171" w:author="Ericsson User 1" w:date="2021-07-23T18:58:00Z">
        <w:r w:rsidR="005142A0">
          <w:rPr>
            <w:noProof/>
          </w:rPr>
          <w:t xml:space="preserve"> with the </w:t>
        </w:r>
        <w:r w:rsidR="003133B2">
          <w:rPr>
            <w:noProof/>
          </w:rPr>
          <w:t>H-PCF</w:t>
        </w:r>
      </w:ins>
      <w:r>
        <w:rPr>
          <w:noProof/>
        </w:rPr>
        <w:t>,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023B2D9A" w14:textId="6A78D2B8" w:rsidR="00332F17" w:rsidRDefault="00332F17" w:rsidP="00332F17">
      <w:pPr>
        <w:pStyle w:val="B10"/>
        <w:rPr>
          <w:noProof/>
        </w:rPr>
      </w:pPr>
      <w:r>
        <w:rPr>
          <w:noProof/>
        </w:rPr>
        <w:t>-</w:t>
      </w:r>
      <w:r>
        <w:rPr>
          <w:noProof/>
        </w:rPr>
        <w:tab/>
        <w:t xml:space="preserve">the (V-)(H-)PCF shall determine the applicable </w:t>
      </w:r>
      <w:ins w:id="172" w:author="Ericsson User 1" w:date="2021-07-23T18:58:00Z">
        <w:r w:rsidR="003133B2">
          <w:rPr>
            <w:noProof/>
          </w:rPr>
          <w:t xml:space="preserve">UE </w:t>
        </w:r>
      </w:ins>
      <w:r>
        <w:rPr>
          <w:noProof/>
        </w:rPr>
        <w:t>policy based on</w:t>
      </w:r>
      <w:ins w:id="173" w:author="Ericsson User 1" w:date="2021-07-23T18:59:00Z">
        <w:r w:rsidR="00AF738F">
          <w:rPr>
            <w:noProof/>
          </w:rPr>
          <w:t xml:space="preserve"> the information received within the UE policy delivery protocol encoded in the "uePolReq" attribute, if available,</w:t>
        </w:r>
      </w:ins>
      <w:r>
        <w:rPr>
          <w:noProof/>
        </w:rPr>
        <w:t xml:space="preserve"> local policy and for the V-PCF taking into consideration any policy received from the H-PCF in the reply to the possible request for the update of a policy association;</w:t>
      </w:r>
    </w:p>
    <w:p w14:paraId="78E1788B" w14:textId="0C534312" w:rsidR="00BE65DC" w:rsidRDefault="00BE65DC" w:rsidP="00BE65DC">
      <w:pPr>
        <w:pStyle w:val="B10"/>
        <w:rPr>
          <w:ins w:id="174" w:author="Ericsson User 1" w:date="2021-07-23T19:00:00Z"/>
          <w:noProof/>
        </w:rPr>
      </w:pPr>
      <w:ins w:id="175" w:author="Ericsson User 1" w:date="2021-07-23T19:00:00Z">
        <w:r>
          <w:rPr>
            <w:noProof/>
          </w:rPr>
          <w:t>-</w:t>
        </w:r>
        <w:r>
          <w:rPr>
            <w:noProof/>
          </w:rPr>
          <w:tab/>
        </w:r>
        <w:r>
          <w:rPr>
            <w:noProof/>
            <w:lang w:eastAsia="zh-CN"/>
          </w:rPr>
          <w:t>If the UE indicated the support of V2X communications over PC5 reference point, "V2X" feature is supported, and the UE POLICY PROVISIONING REQUEST message</w:t>
        </w:r>
        <w:r>
          <w:rPr>
            <w:noProof/>
          </w:rPr>
          <w:t xml:space="preserve"> was included in the "uePolReq" attribute, the (H-)PCF shall determine the applicable N2 PC5 policy </w:t>
        </w:r>
      </w:ins>
      <w:ins w:id="176" w:author="Ericsson User 1" w:date="2021-07-27T20:08:00Z">
        <w:r w:rsidR="00945E07">
          <w:rPr>
            <w:noProof/>
          </w:rPr>
          <w:t xml:space="preserve">for V2X communications </w:t>
        </w:r>
      </w:ins>
      <w:ins w:id="177" w:author="Ericsson User 1" w:date="2021-07-23T19:00:00Z">
        <w:r>
          <w:rPr>
            <w:noProof/>
          </w:rPr>
          <w:t>as detailed in subclause 4.2.2.3 based on the operator’s policy;</w:t>
        </w:r>
      </w:ins>
    </w:p>
    <w:p w14:paraId="3351146F" w14:textId="1BA62E77" w:rsidR="00332F17" w:rsidRDefault="00332F17" w:rsidP="00332F17">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w:t>
      </w:r>
      <w:ins w:id="178" w:author="Ericsson User 1" w:date="2021-07-23T19:00:00Z">
        <w:r w:rsidR="00423B29">
          <w:rPr>
            <w:noProof/>
          </w:rPr>
          <w:t xml:space="preserve">as specified in subclause 4.2.2.3 </w:t>
        </w:r>
      </w:ins>
      <w:r>
        <w:rPr>
          <w:noProof/>
        </w:rPr>
        <w:t xml:space="preserve">and Policy Control Request Trigger(s) encoded as described in subclause 4.2.3.3; </w:t>
      </w:r>
    </w:p>
    <w:p w14:paraId="4889B59A" w14:textId="77777777" w:rsidR="00332F17" w:rsidRDefault="00332F17" w:rsidP="00332F1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608A62A" w14:textId="77777777" w:rsidR="00332F17" w:rsidRDefault="00332F17" w:rsidP="00332F1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74DB9590" w14:textId="77777777" w:rsidR="00332F17" w:rsidRDefault="00332F17" w:rsidP="00332F1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27059C44" w14:textId="77777777" w:rsidR="00332F17" w:rsidRDefault="00332F17" w:rsidP="00332F17">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D48A65C" w14:textId="387372E2" w:rsidR="00332F17" w:rsidRDefault="00332F17" w:rsidP="00332F17">
      <w:pPr>
        <w:pStyle w:val="B10"/>
        <w:rPr>
          <w:noProof/>
        </w:rPr>
      </w:pPr>
      <w:r>
        <w:rPr>
          <w:noProof/>
        </w:rPr>
        <w:t>-</w:t>
      </w:r>
      <w:r>
        <w:rPr>
          <w:noProof/>
        </w:rPr>
        <w:tab/>
      </w:r>
      <w:r>
        <w:t xml:space="preserve">if the PCF determines that </w:t>
      </w:r>
      <w:r>
        <w:rPr>
          <w:noProof/>
        </w:rPr>
        <w:t>N2 PC5</w:t>
      </w:r>
      <w:r>
        <w:t xml:space="preserve"> policy</w:t>
      </w:r>
      <w:ins w:id="179" w:author="Ericsson User 1" w:date="2021-07-27T20:11:00Z">
        <w:r w:rsidR="00B9473B">
          <w:t xml:space="preserve"> fo</w:t>
        </w:r>
      </w:ins>
      <w:ins w:id="180" w:author="Ericsson User 1" w:date="2021-07-27T20:12:00Z">
        <w:r w:rsidR="00B9473B">
          <w:t>r V2X communications</w:t>
        </w:r>
      </w:ins>
      <w:r>
        <w:t xml:space="preserve"> needs to be </w:t>
      </w:r>
      <w:ins w:id="181" w:author="Ericsson User 1" w:date="2021-08-09T15:22:00Z">
        <w:r w:rsidR="009B6533">
          <w:t>created</w:t>
        </w:r>
      </w:ins>
      <w:ins w:id="182" w:author="Ericsson User 1" w:date="2021-07-23T19:01:00Z">
        <w:r w:rsidR="001C62C3">
          <w:t xml:space="preserve"> or </w:t>
        </w:r>
      </w:ins>
      <w:r>
        <w:t xml:space="preserve">updated and for the V-PCF when receiving </w:t>
      </w:r>
      <w:ins w:id="183" w:author="Ericsson User 1" w:date="2021-07-23T19:01:00Z">
        <w:r w:rsidR="00A31D62">
          <w:t xml:space="preserve">the </w:t>
        </w:r>
      </w:ins>
      <w:ins w:id="184" w:author="Ericsson User 1" w:date="2021-08-09T15:22:00Z">
        <w:r w:rsidR="000D332B">
          <w:t>created</w:t>
        </w:r>
      </w:ins>
      <w:ins w:id="185" w:author="Ericsson User 1" w:date="2021-07-23T19:01:00Z">
        <w:r w:rsidR="00A31D62">
          <w:t xml:space="preserve"> or </w:t>
        </w:r>
      </w:ins>
      <w:r>
        <w:t>the updated N2 PC5 policy</w:t>
      </w:r>
      <w:ins w:id="186" w:author="Ericsson User 1" w:date="2021-07-27T20:12:00Z">
        <w:r w:rsidR="004D1C81">
          <w:t xml:space="preserve"> for V2X communications</w:t>
        </w:r>
      </w:ins>
      <w:r>
        <w:t xml:space="preserve"> from the H-PCF, it shall use the </w:t>
      </w:r>
      <w:proofErr w:type="spellStart"/>
      <w:r>
        <w:t>Namf_Communication</w:t>
      </w:r>
      <w:proofErr w:type="spellEnd"/>
      <w:r>
        <w:t xml:space="preserve"> service specified in 3GPP TS 29.518 [14] to provision the </w:t>
      </w:r>
      <w:ins w:id="187" w:author="Ericsson User 1" w:date="2021-07-27T20:12:00Z">
        <w:r w:rsidR="004D1C81">
          <w:t xml:space="preserve">V2X </w:t>
        </w:r>
      </w:ins>
      <w:r>
        <w:rPr>
          <w:noProof/>
        </w:rPr>
        <w:t>N2 PC5</w:t>
      </w:r>
      <w:r>
        <w:t xml:space="preserve"> </w:t>
      </w:r>
      <w:r>
        <w:rPr>
          <w:noProof/>
        </w:rPr>
        <w:t>policy</w:t>
      </w:r>
      <w:r>
        <w:t xml:space="preserve"> according to subclause 4.2.2.3</w:t>
      </w:r>
      <w:del w:id="188" w:author="Ericsson User 1" w:date="2021-07-27T20:27:00Z">
        <w:r w:rsidDel="00D6018A">
          <w:delText xml:space="preserve"> and/or subclause 4.2.2.4</w:delText>
        </w:r>
      </w:del>
      <w:r>
        <w:t>;</w:t>
      </w:r>
    </w:p>
    <w:p w14:paraId="0722E01B" w14:textId="77777777" w:rsidR="00332F17" w:rsidRDefault="00332F17" w:rsidP="00332F17">
      <w:pPr>
        <w:pStyle w:val="B10"/>
      </w:pPr>
      <w:r>
        <w:rPr>
          <w:noProof/>
        </w:rPr>
        <w:t>-</w:t>
      </w:r>
      <w:r>
        <w:rPr>
          <w:noProof/>
        </w:rPr>
        <w:tab/>
      </w:r>
      <w:r>
        <w:t>if errors occur when processing the HTTP POST request, the (V-)(H-)PCF shall:</w:t>
      </w:r>
    </w:p>
    <w:p w14:paraId="5FFC26A0" w14:textId="77777777" w:rsidR="00332F17" w:rsidRDefault="00332F17" w:rsidP="00332F17">
      <w:pPr>
        <w:pStyle w:val="B2"/>
        <w:rPr>
          <w:noProof/>
        </w:rPr>
      </w:pPr>
      <w:r>
        <w:t>-</w:t>
      </w:r>
      <w:r>
        <w:tab/>
        <w:t>send an HTTP error response as specified in subclause 5.7; or</w:t>
      </w:r>
    </w:p>
    <w:p w14:paraId="6762B884" w14:textId="77777777" w:rsidR="00332F17" w:rsidRDefault="00332F17" w:rsidP="00332F17">
      <w:pPr>
        <w:pStyle w:val="B2"/>
      </w:pPr>
      <w:r>
        <w:t>-</w:t>
      </w:r>
      <w:r>
        <w:tab/>
        <w:t xml:space="preserve">if the feature "ES3XX" is supported, and the </w:t>
      </w:r>
      <w:bookmarkStart w:id="189" w:name="_Hlk72920186"/>
      <w:r>
        <w:t xml:space="preserve">(V-)(H-)PCF </w:t>
      </w:r>
      <w:bookmarkEnd w:id="189"/>
      <w:r>
        <w:t>determines the received HTTP POST request needs to be redirected, send an HTTP redirect response as specified in subclause 6.10.9 of 3GPP TS 29.500 [5];</w:t>
      </w:r>
    </w:p>
    <w:p w14:paraId="514D8B79" w14:textId="77777777" w:rsidR="00332F17" w:rsidRDefault="00332F17" w:rsidP="00332F17">
      <w:pPr>
        <w:pStyle w:val="B2"/>
        <w:rPr>
          <w:noProof/>
        </w:rPr>
      </w:pPr>
      <w:r>
        <w:t xml:space="preserve"> according to the following provisions:</w:t>
      </w:r>
    </w:p>
    <w:p w14:paraId="26EC93E6" w14:textId="77777777" w:rsidR="00332F17" w:rsidRDefault="00332F17" w:rsidP="00332F1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CF2AA75" w14:textId="77777777" w:rsidR="00332F17" w:rsidRDefault="00332F17" w:rsidP="00332F1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120"/>
    <w:bookmarkEnd w:id="121"/>
    <w:bookmarkEnd w:id="122"/>
    <w:bookmarkEnd w:id="123"/>
    <w:bookmarkEnd w:id="124"/>
    <w:bookmarkEnd w:id="125"/>
    <w:bookmarkEnd w:id="126"/>
    <w:bookmarkEnd w:id="127"/>
    <w:bookmarkEnd w:id="128"/>
    <w:bookmarkEnd w:id="129"/>
    <w:bookmarkEnd w:id="130"/>
    <w:bookmarkEnd w:id="131"/>
    <w:bookmarkEnd w:id="132"/>
    <w:p w14:paraId="7567150E" w14:textId="226E5E5C"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5</w:t>
      </w:r>
      <w:r w:rsidR="008A6FC6">
        <w:rPr>
          <w:color w:val="0000FF"/>
          <w:sz w:val="28"/>
          <w:szCs w:val="28"/>
        </w:rPr>
        <w:t>th</w:t>
      </w:r>
      <w:r w:rsidRPr="00BF3BA8">
        <w:rPr>
          <w:color w:val="0000FF"/>
          <w:sz w:val="28"/>
          <w:szCs w:val="28"/>
        </w:rPr>
        <w:t xml:space="preserve"> Change ***</w:t>
      </w:r>
    </w:p>
    <w:p w14:paraId="06ED4785" w14:textId="77777777" w:rsidR="00ED2DEF" w:rsidRDefault="00ED2DEF" w:rsidP="00ED2DEF">
      <w:pPr>
        <w:pStyle w:val="Heading4"/>
        <w:rPr>
          <w:noProof/>
        </w:rPr>
      </w:pPr>
      <w:bookmarkStart w:id="190" w:name="_Toc49929998"/>
      <w:bookmarkStart w:id="191" w:name="_Toc50024118"/>
      <w:bookmarkStart w:id="192" w:name="_Toc51763606"/>
      <w:bookmarkStart w:id="193" w:name="_Toc56594470"/>
      <w:bookmarkStart w:id="194" w:name="_Toc67493812"/>
      <w:bookmarkStart w:id="195" w:name="_Toc68169716"/>
      <w:bookmarkStart w:id="196" w:name="_Toc73459324"/>
      <w:bookmarkStart w:id="197" w:name="_Toc73459447"/>
      <w:bookmarkStart w:id="198" w:name="_Toc74742984"/>
      <w:bookmarkStart w:id="199" w:name="_Toc28013387"/>
      <w:bookmarkStart w:id="200" w:name="_Toc34222299"/>
      <w:bookmarkStart w:id="201" w:name="_Toc36040482"/>
      <w:bookmarkStart w:id="202" w:name="_Toc39134411"/>
      <w:bookmarkStart w:id="203" w:name="_Toc43283358"/>
      <w:bookmarkStart w:id="204" w:name="_Toc45134398"/>
      <w:bookmarkStart w:id="205" w:name="_Toc49931729"/>
      <w:bookmarkStart w:id="206" w:name="_Toc51763510"/>
      <w:bookmarkStart w:id="207" w:name="_Toc58421201"/>
      <w:bookmarkStart w:id="208" w:name="_Toc67493285"/>
      <w:bookmarkStart w:id="209" w:name="_Toc68169802"/>
      <w:bookmarkStart w:id="210" w:name="_Toc73450177"/>
      <w:bookmarkStart w:id="211" w:name="_Toc74742562"/>
      <w:bookmarkStart w:id="212" w:name="_Toc28012498"/>
      <w:bookmarkStart w:id="213" w:name="_Toc36038461"/>
      <w:bookmarkStart w:id="214" w:name="_Toc45133732"/>
      <w:bookmarkStart w:id="215" w:name="_Toc51762486"/>
      <w:bookmarkStart w:id="216" w:name="_Toc59017058"/>
      <w:bookmarkStart w:id="217" w:name="_Toc68168224"/>
      <w:bookmarkStart w:id="218" w:name="_Hlk71145621"/>
      <w:r>
        <w:rPr>
          <w:noProof/>
        </w:rPr>
        <w:t>4.2.3.2</w:t>
      </w:r>
      <w:r>
        <w:rPr>
          <w:noProof/>
        </w:rPr>
        <w:tab/>
        <w:t>Policy Control Request Triggers</w:t>
      </w:r>
      <w:bookmarkEnd w:id="190"/>
      <w:bookmarkEnd w:id="191"/>
      <w:bookmarkEnd w:id="192"/>
      <w:bookmarkEnd w:id="193"/>
      <w:bookmarkEnd w:id="194"/>
      <w:bookmarkEnd w:id="195"/>
      <w:bookmarkEnd w:id="196"/>
      <w:bookmarkEnd w:id="197"/>
      <w:bookmarkEnd w:id="198"/>
    </w:p>
    <w:p w14:paraId="57DD6021" w14:textId="77777777" w:rsidR="00ED2DEF" w:rsidRDefault="00ED2DEF" w:rsidP="00ED2DEF">
      <w:pPr>
        <w:rPr>
          <w:noProof/>
        </w:rPr>
      </w:pPr>
      <w:r>
        <w:rPr>
          <w:noProof/>
        </w:rPr>
        <w:t>The following Policy Control Request Triggers are defined (see subclause 6.1.2.5 of 3GPP TS 23.503 [4]):</w:t>
      </w:r>
    </w:p>
    <w:p w14:paraId="62BDAF46" w14:textId="77777777" w:rsidR="00ED2DEF" w:rsidRDefault="00ED2DEF" w:rsidP="00ED2DEF">
      <w:pPr>
        <w:pStyle w:val="B10"/>
        <w:rPr>
          <w:noProof/>
        </w:rPr>
      </w:pPr>
      <w:r>
        <w:rPr>
          <w:noProof/>
        </w:rPr>
        <w:t>-</w:t>
      </w:r>
      <w:r>
        <w:rPr>
          <w:noProof/>
        </w:rPr>
        <w:tab/>
        <w:t>"LOC_CH", i.e. location change (tracking area): the tracking area of the UE has changed;</w:t>
      </w:r>
    </w:p>
    <w:p w14:paraId="21F9EFBE" w14:textId="77777777" w:rsidR="00ED2DEF" w:rsidRDefault="00ED2DEF" w:rsidP="00ED2DEF">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B0AA1CF" w14:textId="77777777" w:rsidR="004B6059" w:rsidRDefault="004B6059" w:rsidP="004B6059">
      <w:pPr>
        <w:pStyle w:val="B10"/>
        <w:rPr>
          <w:noProof/>
        </w:rPr>
      </w:pPr>
      <w:r>
        <w:rPr>
          <w:noProof/>
        </w:rPr>
        <w:t>-</w:t>
      </w:r>
      <w:r>
        <w:rPr>
          <w:noProof/>
        </w:rPr>
        <w:tab/>
        <w:t xml:space="preserve">"UE_POLICY", i.e. a "MANAGE UE POLICY COMPLETE" message or a "MANAGE UE POLICY COMMAND REJECT" message, as defined in Annex D.5 of 3GPP TS 24.501 [15] </w:t>
      </w:r>
      <w:del w:id="219" w:author="Ericsson User 1" w:date="2021-07-23T01:43:00Z">
        <w:r w:rsidDel="004B0947">
          <w:rPr>
            <w:noProof/>
          </w:rPr>
          <w:delText>or a "</w:delText>
        </w:r>
        <w:r w:rsidDel="004B0947">
          <w:delText>UE POLICY PROVISIONING REQUEST" message, as</w:delText>
        </w:r>
        <w:r w:rsidDel="004B0947">
          <w:rPr>
            <w:noProof/>
          </w:rPr>
          <w:delText xml:space="preserve"> defined in subclause 7.2.1.1 of 3GPP TS 24.587 [24], </w:delText>
        </w:r>
      </w:del>
      <w:r>
        <w:rPr>
          <w:noProof/>
        </w:rPr>
        <w:t>has been received by the V-PCF and is being forwarded to the H-PCF</w:t>
      </w:r>
      <w:ins w:id="220" w:author="Ericsson User 1" w:date="2021-07-23T01:43:00Z">
        <w:r>
          <w:rPr>
            <w:noProof/>
          </w:rPr>
          <w:t>, or a "</w:t>
        </w:r>
        <w:r>
          <w:t>UE POLICY PROVISIONING REQUEST" message, as</w:t>
        </w:r>
        <w:r>
          <w:rPr>
            <w:noProof/>
          </w:rPr>
          <w:t xml:space="preserve"> defined in subclause 7.2.1.1 of 3GPP TS 24.587 [24] has been received by the </w:t>
        </w:r>
      </w:ins>
      <w:ins w:id="221" w:author="Ericsson User 1" w:date="2021-07-23T01:44:00Z">
        <w:r>
          <w:rPr>
            <w:noProof/>
          </w:rPr>
          <w:t xml:space="preserve">AMF or by the </w:t>
        </w:r>
      </w:ins>
      <w:ins w:id="222" w:author="Ericsson User 1" w:date="2021-07-23T01:43:00Z">
        <w:r>
          <w:rPr>
            <w:noProof/>
          </w:rPr>
          <w:t>(V-)</w:t>
        </w:r>
      </w:ins>
      <w:ins w:id="223" w:author="Ericsson User 1" w:date="2021-07-23T01:44:00Z">
        <w:r>
          <w:rPr>
            <w:noProof/>
          </w:rPr>
          <w:t>PCF</w:t>
        </w:r>
      </w:ins>
      <w:ins w:id="224" w:author="Ericsson User 1" w:date="2021-07-23T01:47:00Z">
        <w:r>
          <w:rPr>
            <w:noProof/>
          </w:rPr>
          <w:t xml:space="preserve"> and is being forwarded to the H-PCF</w:t>
        </w:r>
      </w:ins>
      <w:r>
        <w:rPr>
          <w:noProof/>
        </w:rPr>
        <w:t xml:space="preserve"> ;</w:t>
      </w:r>
    </w:p>
    <w:p w14:paraId="63172141" w14:textId="77777777" w:rsidR="00D71329" w:rsidRDefault="00D71329">
      <w:pPr>
        <w:pStyle w:val="NO"/>
        <w:rPr>
          <w:ins w:id="225" w:author="Ericsson User 1" w:date="2021-07-25T23:48:00Z"/>
          <w:noProof/>
        </w:rPr>
        <w:pPrChange w:id="226" w:author="Ericsson User 1" w:date="2021-07-25T23:48:00Z">
          <w:pPr>
            <w:pStyle w:val="B10"/>
          </w:pPr>
        </w:pPrChange>
      </w:pPr>
      <w:ins w:id="227" w:author="Ericsson User 1" w:date="2021-07-25T23:48:00Z">
        <w:r>
          <w:rPr>
            <w:noProof/>
          </w:rPr>
          <w:t>NOTE x1:</w:t>
        </w:r>
        <w:r>
          <w:rPr>
            <w:noProof/>
          </w:rPr>
          <w:tab/>
          <w:t>The "UE_POLICY" trigger only applies to the AMF if the "V2X" and/or "ProSe" features are supported.</w:t>
        </w:r>
      </w:ins>
    </w:p>
    <w:p w14:paraId="1991A012" w14:textId="77777777" w:rsidR="00ED2DEF" w:rsidRDefault="00ED2DEF" w:rsidP="00ED2DEF">
      <w:pPr>
        <w:pStyle w:val="B10"/>
        <w:rPr>
          <w:noProof/>
        </w:rPr>
      </w:pPr>
      <w:r>
        <w:rPr>
          <w:noProof/>
        </w:rPr>
        <w:t>-</w:t>
      </w:r>
      <w:r>
        <w:rPr>
          <w:noProof/>
        </w:rPr>
        <w:tab/>
        <w:t xml:space="preserve">"PLMN_CH", i.e. PLMN change: the serving PLMN of the UE has changed; and </w:t>
      </w:r>
    </w:p>
    <w:p w14:paraId="02B695C1" w14:textId="2033DF0E" w:rsidR="00ED2DEF" w:rsidRDefault="00ED2DEF" w:rsidP="00ED2DEF">
      <w:pPr>
        <w:pStyle w:val="B10"/>
        <w:rPr>
          <w:noProof/>
        </w:rPr>
      </w:pPr>
      <w:r>
        <w:rPr>
          <w:noProof/>
        </w:rPr>
        <w:t>NOTE </w:t>
      </w:r>
      <w:ins w:id="228" w:author="Ericsson User 1" w:date="2021-07-25T23:48:00Z">
        <w:r w:rsidR="00D71329">
          <w:rPr>
            <w:noProof/>
          </w:rPr>
          <w:t>x</w:t>
        </w:r>
        <w:r w:rsidR="00971ABE">
          <w:rPr>
            <w:noProof/>
          </w:rPr>
          <w:t>2</w:t>
        </w:r>
      </w:ins>
      <w:del w:id="229" w:author="Ericsson User 1" w:date="2021-07-25T23:48:00Z">
        <w:r w:rsidDel="00D71329">
          <w:rPr>
            <w:noProof/>
          </w:rPr>
          <w:delText>1</w:delText>
        </w:r>
      </w:del>
      <w:r>
        <w:rPr>
          <w:noProof/>
        </w:rPr>
        <w:t>:</w:t>
      </w:r>
      <w:r>
        <w:rPr>
          <w:noProof/>
        </w:rPr>
        <w:tab/>
        <w:t>The "PLMN_CH" trigger only applies if the "PlmnChange" feature is supported.</w:t>
      </w:r>
    </w:p>
    <w:p w14:paraId="319BBDF8" w14:textId="77777777" w:rsidR="00ED2DEF" w:rsidRDefault="00ED2DEF" w:rsidP="00ED2DEF">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UE has changed. </w:t>
      </w:r>
    </w:p>
    <w:p w14:paraId="3ED3970E" w14:textId="6C4CF12C" w:rsidR="00ED2DEF" w:rsidRDefault="00ED2DEF" w:rsidP="00ED2DEF">
      <w:pPr>
        <w:pStyle w:val="B10"/>
        <w:rPr>
          <w:noProof/>
        </w:rPr>
      </w:pPr>
      <w:r>
        <w:rPr>
          <w:noProof/>
        </w:rPr>
        <w:t>NOTE </w:t>
      </w:r>
      <w:ins w:id="230" w:author="Ericsson User 1" w:date="2021-07-25T23:49:00Z">
        <w:r w:rsidR="00971ABE">
          <w:rPr>
            <w:noProof/>
          </w:rPr>
          <w:t>x3</w:t>
        </w:r>
      </w:ins>
      <w:del w:id="231" w:author="Ericsson User 1" w:date="2021-07-25T23:49:00Z">
        <w:r w:rsidDel="00971ABE">
          <w:rPr>
            <w:noProof/>
          </w:rPr>
          <w:delText>2</w:delText>
        </w:r>
      </w:del>
      <w:r>
        <w:rPr>
          <w:noProof/>
        </w:rPr>
        <w:t>:</w:t>
      </w:r>
      <w:r>
        <w:rPr>
          <w:noProof/>
        </w:rPr>
        <w:tab/>
        <w:t xml:space="preserve">The "CON_STATE_CH" trigger only applies if the "ConnectivityStateChange" feature is supported. </w:t>
      </w:r>
    </w:p>
    <w:p w14:paraId="5656DB43" w14:textId="77777777" w:rsidR="00ED2DEF" w:rsidRDefault="00ED2DEF" w:rsidP="00ED2DEF">
      <w:pPr>
        <w:pStyle w:val="B10"/>
        <w:rPr>
          <w:lang w:eastAsia="zh-CN"/>
        </w:rPr>
      </w:pPr>
      <w:r>
        <w:rPr>
          <w:lang w:val="en-US"/>
        </w:rPr>
        <w:lastRenderedPageBreak/>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w:t>
      </w:r>
    </w:p>
    <w:p w14:paraId="5D2677BF" w14:textId="080AD4C1" w:rsidR="00ED2DEF" w:rsidRDefault="00ED2DEF" w:rsidP="00ED2DEF">
      <w:pPr>
        <w:pStyle w:val="NO"/>
      </w:pPr>
      <w:r>
        <w:rPr>
          <w:noProof/>
        </w:rPr>
        <w:t>NOTE </w:t>
      </w:r>
      <w:ins w:id="232" w:author="Ericsson User 1" w:date="2021-07-25T23:49:00Z">
        <w:r w:rsidR="00971ABE">
          <w:rPr>
            <w:noProof/>
          </w:rPr>
          <w:t>x4</w:t>
        </w:r>
      </w:ins>
      <w:del w:id="233" w:author="Ericsson User 1" w:date="2021-07-25T23:49:00Z">
        <w:r w:rsidDel="00971ABE">
          <w:rPr>
            <w:noProof/>
          </w:rPr>
          <w:delText>3</w:delText>
        </w:r>
      </w:del>
      <w:r>
        <w:rPr>
          <w:noProof/>
        </w:rPr>
        <w:t>:</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199"/>
    <w:bookmarkEnd w:id="200"/>
    <w:bookmarkEnd w:id="201"/>
    <w:bookmarkEnd w:id="202"/>
    <w:bookmarkEnd w:id="203"/>
    <w:bookmarkEnd w:id="204"/>
    <w:bookmarkEnd w:id="205"/>
    <w:bookmarkEnd w:id="206"/>
    <w:bookmarkEnd w:id="207"/>
    <w:bookmarkEnd w:id="208"/>
    <w:bookmarkEnd w:id="209"/>
    <w:bookmarkEnd w:id="210"/>
    <w:bookmarkEnd w:id="211"/>
    <w:p w14:paraId="178497A6" w14:textId="5CF5E2D5" w:rsidR="00FA01B7" w:rsidRDefault="00FA01B7" w:rsidP="00FA01B7">
      <w:pPr>
        <w:rPr>
          <w:noProof/>
        </w:rPr>
      </w:pPr>
    </w:p>
    <w:p w14:paraId="6261E1D6" w14:textId="41F63270"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6</w:t>
      </w:r>
      <w:r w:rsidR="00AF6142">
        <w:rPr>
          <w:color w:val="0000FF"/>
          <w:sz w:val="28"/>
          <w:szCs w:val="28"/>
        </w:rPr>
        <w:t>th</w:t>
      </w:r>
      <w:r w:rsidRPr="00BF3BA8">
        <w:rPr>
          <w:color w:val="0000FF"/>
          <w:sz w:val="28"/>
          <w:szCs w:val="28"/>
        </w:rPr>
        <w:t xml:space="preserve"> Change ***</w:t>
      </w:r>
    </w:p>
    <w:p w14:paraId="5BC52187" w14:textId="77777777" w:rsidR="007F76B2" w:rsidRDefault="007F76B2" w:rsidP="007F76B2">
      <w:pPr>
        <w:pStyle w:val="Heading4"/>
        <w:rPr>
          <w:noProof/>
        </w:rPr>
      </w:pPr>
      <w:bookmarkStart w:id="234" w:name="_Toc49930046"/>
      <w:bookmarkStart w:id="235" w:name="_Toc50024166"/>
      <w:bookmarkStart w:id="236" w:name="_Toc51763654"/>
      <w:bookmarkStart w:id="237" w:name="_Toc56594518"/>
      <w:bookmarkStart w:id="238" w:name="_Toc67493860"/>
      <w:bookmarkStart w:id="239" w:name="_Toc68169764"/>
      <w:bookmarkStart w:id="240" w:name="_Toc73459374"/>
      <w:bookmarkStart w:id="241" w:name="_Toc73459497"/>
      <w:bookmarkStart w:id="242" w:name="_Toc74743034"/>
      <w:bookmarkStart w:id="243" w:name="_Toc28013434"/>
      <w:bookmarkStart w:id="244" w:name="_Toc34222347"/>
      <w:bookmarkStart w:id="245" w:name="_Toc36040530"/>
      <w:bookmarkStart w:id="246" w:name="_Toc39134459"/>
      <w:bookmarkStart w:id="247" w:name="_Toc43283406"/>
      <w:bookmarkStart w:id="248" w:name="_Toc45134446"/>
      <w:bookmarkStart w:id="249" w:name="_Toc49931777"/>
      <w:bookmarkStart w:id="250" w:name="_Toc51763558"/>
      <w:bookmarkStart w:id="251" w:name="_Toc58421249"/>
      <w:bookmarkStart w:id="252" w:name="_Toc67493333"/>
      <w:bookmarkStart w:id="253" w:name="_Toc68169850"/>
      <w:bookmarkStart w:id="254" w:name="_Toc73450225"/>
      <w:bookmarkStart w:id="255" w:name="_Toc74742610"/>
      <w:bookmarkStart w:id="256" w:name="_Hlk526271999"/>
      <w:bookmarkStart w:id="257" w:name="_Toc28013435"/>
      <w:bookmarkStart w:id="258" w:name="_Toc34222348"/>
      <w:bookmarkStart w:id="259" w:name="_Toc36040531"/>
      <w:bookmarkStart w:id="260" w:name="_Toc39134460"/>
      <w:bookmarkStart w:id="261" w:name="_Toc43283407"/>
      <w:bookmarkStart w:id="262" w:name="_Toc45134447"/>
      <w:bookmarkStart w:id="263" w:name="_Toc49931778"/>
      <w:bookmarkStart w:id="264" w:name="_Toc51763559"/>
      <w:bookmarkStart w:id="265" w:name="_Toc58421250"/>
      <w:bookmarkStart w:id="266" w:name="_Toc67493334"/>
      <w:bookmarkStart w:id="267" w:name="_Toc68169851"/>
      <w:bookmarkStart w:id="268" w:name="_Toc73450226"/>
      <w:bookmarkStart w:id="269" w:name="_Toc74742611"/>
      <w:r>
        <w:rPr>
          <w:noProof/>
        </w:rPr>
        <w:t>5.6.2.2</w:t>
      </w:r>
      <w:r>
        <w:rPr>
          <w:noProof/>
        </w:rPr>
        <w:tab/>
        <w:t>Type PolicyAssociation</w:t>
      </w:r>
      <w:bookmarkEnd w:id="234"/>
      <w:bookmarkEnd w:id="235"/>
      <w:bookmarkEnd w:id="236"/>
      <w:bookmarkEnd w:id="237"/>
      <w:bookmarkEnd w:id="238"/>
      <w:bookmarkEnd w:id="239"/>
      <w:bookmarkEnd w:id="240"/>
      <w:bookmarkEnd w:id="241"/>
      <w:bookmarkEnd w:id="242"/>
    </w:p>
    <w:p w14:paraId="34A426A3" w14:textId="77777777" w:rsidR="007F76B2" w:rsidRDefault="007F76B2" w:rsidP="007F76B2">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7F76B2" w14:paraId="27E07ECC"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186B18F4" w14:textId="77777777" w:rsidR="007F76B2" w:rsidRDefault="007F76B2" w:rsidP="00D240D1">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A90508" w14:textId="77777777" w:rsidR="007F76B2" w:rsidRDefault="007F76B2" w:rsidP="00D240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232ED2E" w14:textId="77777777" w:rsidR="007F76B2" w:rsidRDefault="007F76B2"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6C1DF6B" w14:textId="77777777" w:rsidR="007F76B2" w:rsidRDefault="007F76B2" w:rsidP="00D240D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6A4E050" w14:textId="77777777" w:rsidR="007F76B2" w:rsidRDefault="007F76B2" w:rsidP="00D240D1">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E3E521A" w14:textId="77777777" w:rsidR="007F76B2" w:rsidRDefault="007F76B2" w:rsidP="00D240D1">
            <w:pPr>
              <w:pStyle w:val="TAH"/>
              <w:rPr>
                <w:noProof/>
              </w:rPr>
            </w:pPr>
            <w:r>
              <w:rPr>
                <w:noProof/>
              </w:rPr>
              <w:t>Applicability</w:t>
            </w:r>
          </w:p>
        </w:tc>
      </w:tr>
      <w:tr w:rsidR="007F76B2" w14:paraId="32A6663C"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6A6D194B" w14:textId="77777777" w:rsidR="007F76B2" w:rsidRDefault="007F76B2" w:rsidP="00D240D1">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7670537F" w14:textId="77777777" w:rsidR="007F76B2" w:rsidRDefault="007F76B2" w:rsidP="00D240D1">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4E4015A3" w14:textId="77777777" w:rsidR="007F76B2" w:rsidRDefault="007F76B2"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B8AFAA4" w14:textId="77777777" w:rsidR="007F76B2" w:rsidRDefault="007F76B2"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DBE12AF" w14:textId="77777777" w:rsidR="007F76B2" w:rsidRDefault="007F76B2" w:rsidP="00D240D1">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2FDFAAC0" w14:textId="77777777" w:rsidR="007F76B2" w:rsidRDefault="007F76B2" w:rsidP="00D240D1">
            <w:pPr>
              <w:pStyle w:val="TAL"/>
              <w:rPr>
                <w:rFonts w:cs="Arial"/>
                <w:noProof/>
                <w:szCs w:val="18"/>
              </w:rPr>
            </w:pPr>
          </w:p>
        </w:tc>
      </w:tr>
      <w:tr w:rsidR="007F76B2" w14:paraId="01FFA907"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34ACE783" w14:textId="77777777" w:rsidR="007F76B2" w:rsidRDefault="007F76B2" w:rsidP="00D240D1">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14:paraId="683A4CA7" w14:textId="77777777" w:rsidR="007F76B2" w:rsidRDefault="007F76B2" w:rsidP="00D240D1">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14:paraId="1F9B8820" w14:textId="77777777" w:rsidR="007F76B2" w:rsidRDefault="007F76B2"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CC1E4DB" w14:textId="77777777" w:rsidR="007F76B2" w:rsidRDefault="007F76B2"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5756600" w14:textId="7F38ACA7" w:rsidR="007F76B2" w:rsidRDefault="007F76B2" w:rsidP="00D240D1">
            <w:pPr>
              <w:pStyle w:val="TAL"/>
              <w:rPr>
                <w:rFonts w:cs="Arial"/>
                <w:noProof/>
                <w:szCs w:val="18"/>
              </w:rPr>
            </w:pPr>
            <w:r>
              <w:rPr>
                <w:rFonts w:cs="Arial"/>
                <w:noProof/>
                <w:szCs w:val="18"/>
              </w:rPr>
              <w:t xml:space="preserve">The UE policy as determined by the </w:t>
            </w:r>
            <w:ins w:id="270" w:author="Ericsson User 1" w:date="2021-07-23T19:04:00Z">
              <w:r>
                <w:rPr>
                  <w:rFonts w:cs="Arial"/>
                  <w:noProof/>
                  <w:szCs w:val="18"/>
                </w:rPr>
                <w:t>H-</w:t>
              </w:r>
            </w:ins>
            <w:r>
              <w:rPr>
                <w:rFonts w:cs="Arial"/>
                <w:noProof/>
                <w:szCs w:val="18"/>
              </w:rPr>
              <w:t>PCF.</w:t>
            </w:r>
          </w:p>
        </w:tc>
        <w:tc>
          <w:tcPr>
            <w:tcW w:w="1481" w:type="dxa"/>
            <w:tcBorders>
              <w:top w:val="single" w:sz="4" w:space="0" w:color="auto"/>
              <w:left w:val="single" w:sz="4" w:space="0" w:color="auto"/>
              <w:bottom w:val="single" w:sz="4" w:space="0" w:color="auto"/>
              <w:right w:val="single" w:sz="4" w:space="0" w:color="auto"/>
            </w:tcBorders>
          </w:tcPr>
          <w:p w14:paraId="23D6C992" w14:textId="77777777" w:rsidR="007F76B2" w:rsidRDefault="007F76B2" w:rsidP="00D240D1">
            <w:pPr>
              <w:pStyle w:val="TAL"/>
              <w:rPr>
                <w:rFonts w:cs="Arial"/>
                <w:noProof/>
                <w:szCs w:val="18"/>
              </w:rPr>
            </w:pPr>
          </w:p>
        </w:tc>
      </w:tr>
      <w:tr w:rsidR="007F76B2" w14:paraId="5D1D047D"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480433DB" w14:textId="697E478E" w:rsidR="007F76B2" w:rsidRDefault="000E6258" w:rsidP="00D240D1">
            <w:pPr>
              <w:pStyle w:val="TAL"/>
              <w:rPr>
                <w:noProof/>
              </w:rPr>
            </w:pPr>
            <w:ins w:id="271" w:author="Ericsson User 1" w:date="2021-07-27T18:49:00Z">
              <w:r>
                <w:rPr>
                  <w:noProof/>
                  <w:lang w:eastAsia="zh-CN"/>
                </w:rPr>
                <w:t>n</w:t>
              </w:r>
            </w:ins>
            <w:del w:id="272" w:author="Ericsson User 1" w:date="2021-07-27T18:49:00Z">
              <w:r w:rsidR="007F76B2" w:rsidDel="000E6258">
                <w:rPr>
                  <w:noProof/>
                  <w:lang w:eastAsia="zh-CN"/>
                </w:rPr>
                <w:delText>N</w:delText>
              </w:r>
            </w:del>
            <w:r w:rsidR="007F76B2">
              <w:rPr>
                <w:noProof/>
                <w:lang w:eastAsia="zh-CN"/>
              </w:rPr>
              <w:t>2Pc5Pol</w:t>
            </w:r>
          </w:p>
        </w:tc>
        <w:tc>
          <w:tcPr>
            <w:tcW w:w="1800" w:type="dxa"/>
            <w:tcBorders>
              <w:top w:val="single" w:sz="4" w:space="0" w:color="auto"/>
              <w:left w:val="single" w:sz="4" w:space="0" w:color="auto"/>
              <w:bottom w:val="single" w:sz="4" w:space="0" w:color="auto"/>
              <w:right w:val="single" w:sz="4" w:space="0" w:color="auto"/>
            </w:tcBorders>
          </w:tcPr>
          <w:p w14:paraId="644628E2" w14:textId="77777777" w:rsidR="007F76B2" w:rsidRDefault="007F76B2" w:rsidP="00D240D1">
            <w:pPr>
              <w:pStyle w:val="TAL"/>
              <w:rPr>
                <w:noProof/>
              </w:rPr>
            </w:pPr>
            <w:r>
              <w:t>N2</w:t>
            </w:r>
            <w:proofErr w:type="spellStart"/>
            <w:r>
              <w:rPr>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729B4C27" w14:textId="77777777" w:rsidR="007F76B2" w:rsidRDefault="007F76B2"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AC55D24" w14:textId="77777777" w:rsidR="007F76B2" w:rsidRDefault="007F76B2"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5937374" w14:textId="77777777" w:rsidR="000E6258" w:rsidRDefault="007F76B2" w:rsidP="000E6258">
            <w:pPr>
              <w:pStyle w:val="TAL"/>
              <w:rPr>
                <w:ins w:id="273" w:author="Ericsson User 1" w:date="2021-07-27T18:49:00Z"/>
                <w:rFonts w:cs="Arial"/>
                <w:noProof/>
                <w:szCs w:val="18"/>
              </w:rPr>
            </w:pPr>
            <w:r>
              <w:rPr>
                <w:rFonts w:cs="Arial"/>
                <w:noProof/>
                <w:szCs w:val="18"/>
              </w:rPr>
              <w:t xml:space="preserve">The N2 PC5 policy for V2X communications as determined by the </w:t>
            </w:r>
            <w:ins w:id="274" w:author="Ericsson User 1" w:date="2021-07-23T19:04:00Z">
              <w:r>
                <w:rPr>
                  <w:rFonts w:cs="Arial"/>
                  <w:noProof/>
                  <w:szCs w:val="18"/>
                </w:rPr>
                <w:t>H-</w:t>
              </w:r>
            </w:ins>
            <w:r>
              <w:rPr>
                <w:rFonts w:cs="Arial"/>
                <w:noProof/>
                <w:szCs w:val="18"/>
              </w:rPr>
              <w:t>PCF.</w:t>
            </w:r>
          </w:p>
          <w:p w14:paraId="10931A5A" w14:textId="34C126DF" w:rsidR="007F76B2" w:rsidRDefault="000E6258" w:rsidP="000E6258">
            <w:pPr>
              <w:pStyle w:val="TAL"/>
              <w:rPr>
                <w:rFonts w:cs="Arial"/>
                <w:noProof/>
                <w:szCs w:val="18"/>
              </w:rPr>
            </w:pPr>
            <w:ins w:id="275" w:author="Ericsson User 1" w:date="2021-07-27T18:49:00Z">
              <w:r>
                <w:rPr>
                  <w:rFonts w:cs="Arial"/>
                  <w:noProof/>
                  <w:szCs w:val="18"/>
                </w:rPr>
                <w:t>(NOTE</w:t>
              </w:r>
              <w:r>
                <w:t> x2</w:t>
              </w:r>
              <w:r>
                <w:rPr>
                  <w:rFonts w:cs="Arial"/>
                  <w:noProof/>
                  <w:szCs w:val="18"/>
                </w:rPr>
                <w:t>)</w:t>
              </w:r>
            </w:ins>
          </w:p>
        </w:tc>
        <w:tc>
          <w:tcPr>
            <w:tcW w:w="1481" w:type="dxa"/>
            <w:tcBorders>
              <w:top w:val="single" w:sz="4" w:space="0" w:color="auto"/>
              <w:left w:val="single" w:sz="4" w:space="0" w:color="auto"/>
              <w:bottom w:val="single" w:sz="4" w:space="0" w:color="auto"/>
              <w:right w:val="single" w:sz="4" w:space="0" w:color="auto"/>
            </w:tcBorders>
          </w:tcPr>
          <w:p w14:paraId="7666B43A" w14:textId="77777777" w:rsidR="007F76B2" w:rsidRDefault="007F76B2" w:rsidP="00D240D1">
            <w:pPr>
              <w:pStyle w:val="TAL"/>
              <w:rPr>
                <w:rFonts w:cs="Arial"/>
                <w:noProof/>
                <w:szCs w:val="18"/>
              </w:rPr>
            </w:pPr>
            <w:r>
              <w:rPr>
                <w:rFonts w:cs="Arial"/>
                <w:noProof/>
                <w:szCs w:val="18"/>
              </w:rPr>
              <w:t>V2X</w:t>
            </w:r>
          </w:p>
        </w:tc>
      </w:tr>
      <w:tr w:rsidR="007F76B2" w14:paraId="1D43D767"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3D420D25" w14:textId="77777777" w:rsidR="007F76B2" w:rsidRDefault="007F76B2" w:rsidP="00D240D1">
            <w:pPr>
              <w:pStyle w:val="TAL"/>
              <w:rPr>
                <w:noProof/>
                <w:lang w:eastAsia="zh-CN"/>
              </w:rPr>
            </w:pPr>
            <w:r>
              <w:rPr>
                <w:noProof/>
                <w:lang w:eastAsia="zh-CN"/>
              </w:rPr>
              <w:t>n2Pc5ProSePol</w:t>
            </w:r>
          </w:p>
        </w:tc>
        <w:tc>
          <w:tcPr>
            <w:tcW w:w="1800" w:type="dxa"/>
            <w:tcBorders>
              <w:top w:val="single" w:sz="4" w:space="0" w:color="auto"/>
              <w:left w:val="single" w:sz="4" w:space="0" w:color="auto"/>
              <w:bottom w:val="single" w:sz="4" w:space="0" w:color="auto"/>
              <w:right w:val="single" w:sz="4" w:space="0" w:color="auto"/>
            </w:tcBorders>
          </w:tcPr>
          <w:p w14:paraId="29FF2733" w14:textId="77777777" w:rsidR="007F76B2" w:rsidRDefault="007F76B2" w:rsidP="00D240D1">
            <w:pPr>
              <w:pStyle w:val="TAL"/>
            </w:pPr>
            <w:r>
              <w:t>N2</w:t>
            </w:r>
            <w:proofErr w:type="spellStart"/>
            <w:r>
              <w:rPr>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3C8F9270" w14:textId="77777777" w:rsidR="007F76B2" w:rsidRDefault="007F76B2"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AF1B464" w14:textId="77777777" w:rsidR="007F76B2" w:rsidRDefault="007F76B2"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5A25B22" w14:textId="77777777" w:rsidR="007F76B2" w:rsidRDefault="007F76B2" w:rsidP="00D240D1">
            <w:pPr>
              <w:pStyle w:val="TAL"/>
              <w:rPr>
                <w:rFonts w:cs="Arial"/>
                <w:noProof/>
                <w:szCs w:val="18"/>
              </w:rPr>
            </w:pPr>
            <w:r>
              <w:rPr>
                <w:rFonts w:cs="Arial"/>
                <w:noProof/>
                <w:szCs w:val="18"/>
              </w:rPr>
              <w:t>The N2 PC5 policy for 5G ProSe as determined by the PCF.</w:t>
            </w:r>
          </w:p>
        </w:tc>
        <w:tc>
          <w:tcPr>
            <w:tcW w:w="1481" w:type="dxa"/>
            <w:tcBorders>
              <w:top w:val="single" w:sz="4" w:space="0" w:color="auto"/>
              <w:left w:val="single" w:sz="4" w:space="0" w:color="auto"/>
              <w:bottom w:val="single" w:sz="4" w:space="0" w:color="auto"/>
              <w:right w:val="single" w:sz="4" w:space="0" w:color="auto"/>
            </w:tcBorders>
          </w:tcPr>
          <w:p w14:paraId="508F1C77" w14:textId="77777777" w:rsidR="007F76B2" w:rsidRDefault="007F76B2" w:rsidP="00D240D1">
            <w:pPr>
              <w:pStyle w:val="TAL"/>
              <w:rPr>
                <w:rFonts w:cs="Arial"/>
                <w:noProof/>
                <w:szCs w:val="18"/>
              </w:rPr>
            </w:pPr>
            <w:r>
              <w:rPr>
                <w:rFonts w:cs="Arial"/>
                <w:noProof/>
                <w:szCs w:val="18"/>
              </w:rPr>
              <w:t>ProSe</w:t>
            </w:r>
          </w:p>
        </w:tc>
      </w:tr>
      <w:tr w:rsidR="007F76B2" w14:paraId="3E1B9AA7"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4EAB398C" w14:textId="77777777" w:rsidR="007F76B2" w:rsidRDefault="007F76B2" w:rsidP="00D240D1">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19CB935E" w14:textId="77777777" w:rsidR="007F76B2" w:rsidRDefault="007F76B2" w:rsidP="00D240D1">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31E13904" w14:textId="77777777" w:rsidR="007F76B2" w:rsidRDefault="007F76B2"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552D50" w14:textId="77777777" w:rsidR="007F76B2" w:rsidRDefault="007F76B2"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6B82E40" w14:textId="77777777" w:rsidR="007F76B2" w:rsidRDefault="007F76B2" w:rsidP="00D240D1">
            <w:pPr>
              <w:pStyle w:val="TAL"/>
              <w:rPr>
                <w:rFonts w:cs="Arial"/>
                <w:noProof/>
                <w:szCs w:val="18"/>
              </w:rPr>
            </w:pPr>
            <w:r>
              <w:rPr>
                <w:noProof/>
              </w:rPr>
              <w:t>Request Triggers that the PCF subscribes. Only 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42D3456F" w14:textId="77777777" w:rsidR="007F76B2" w:rsidRDefault="007F76B2" w:rsidP="00D240D1">
            <w:pPr>
              <w:pStyle w:val="TAL"/>
              <w:rPr>
                <w:rFonts w:cs="Arial"/>
                <w:noProof/>
                <w:szCs w:val="18"/>
              </w:rPr>
            </w:pPr>
            <w:r>
              <w:rPr>
                <w:rFonts w:cs="Arial"/>
                <w:noProof/>
                <w:szCs w:val="18"/>
              </w:rPr>
              <w:t>(NOTE)</w:t>
            </w:r>
          </w:p>
        </w:tc>
      </w:tr>
      <w:tr w:rsidR="007F76B2" w14:paraId="08C84E03"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4408BEA7" w14:textId="77777777" w:rsidR="007F76B2" w:rsidRDefault="007F76B2" w:rsidP="00D240D1">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1E86D92C" w14:textId="77777777" w:rsidR="007F76B2" w:rsidRDefault="007F76B2" w:rsidP="00D240D1">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364631EB" w14:textId="77777777" w:rsidR="007F76B2" w:rsidRDefault="007F76B2" w:rsidP="00D240D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DF5E268" w14:textId="77777777" w:rsidR="007F76B2" w:rsidRDefault="007F76B2" w:rsidP="00D240D1">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CFB880D" w14:textId="77777777" w:rsidR="007F76B2" w:rsidRDefault="007F76B2" w:rsidP="00D240D1">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789F0D25" w14:textId="77777777" w:rsidR="007F76B2" w:rsidRDefault="007F76B2" w:rsidP="00D240D1">
            <w:pPr>
              <w:pStyle w:val="TAL"/>
              <w:rPr>
                <w:rFonts w:cs="Arial"/>
                <w:szCs w:val="18"/>
              </w:rPr>
            </w:pPr>
          </w:p>
        </w:tc>
      </w:tr>
      <w:tr w:rsidR="007F76B2" w14:paraId="45B70946"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07658F74" w14:textId="77777777" w:rsidR="007F76B2" w:rsidRDefault="007F76B2" w:rsidP="00D240D1">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5E3CF7C2" w14:textId="77777777" w:rsidR="007F76B2" w:rsidRDefault="007F76B2" w:rsidP="00D240D1">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63F9A42B" w14:textId="77777777" w:rsidR="007F76B2" w:rsidRDefault="007F76B2" w:rsidP="00D240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B1BE587" w14:textId="77777777" w:rsidR="007F76B2" w:rsidRDefault="007F76B2" w:rsidP="00D240D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841590F" w14:textId="77777777" w:rsidR="007F76B2" w:rsidRDefault="007F76B2" w:rsidP="00D240D1">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7E029FBD" w14:textId="77777777" w:rsidR="007F76B2" w:rsidRDefault="007F76B2" w:rsidP="00D240D1">
            <w:pPr>
              <w:pStyle w:val="TAL"/>
              <w:rPr>
                <w:rFonts w:cs="Arial"/>
                <w:noProof/>
                <w:szCs w:val="18"/>
              </w:rPr>
            </w:pPr>
          </w:p>
        </w:tc>
      </w:tr>
      <w:tr w:rsidR="007F76B2" w14:paraId="006942A3" w14:textId="77777777" w:rsidTr="00D240D1">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00155734" w14:textId="77777777" w:rsidR="007F76B2" w:rsidRDefault="007F76B2" w:rsidP="00D240D1">
            <w:pPr>
              <w:pStyle w:val="TAN"/>
              <w:rPr>
                <w:ins w:id="276" w:author="Ericsson User 1" w:date="2021-07-27T18:49:00Z"/>
              </w:rPr>
            </w:pPr>
            <w:r>
              <w:rPr>
                <w:rFonts w:cs="Arial"/>
                <w:noProof/>
                <w:szCs w:val="18"/>
              </w:rPr>
              <w:t>NOTE</w:t>
            </w:r>
            <w:ins w:id="277" w:author="Ericsson User 1" w:date="2021-07-27T18:49:00Z">
              <w:r w:rsidR="00CC7565">
                <w:t> x1</w:t>
              </w:r>
            </w:ins>
            <w:r>
              <w:rPr>
                <w:rFonts w:cs="Arial"/>
                <w:noProof/>
                <w:szCs w:val="18"/>
              </w:rPr>
              <w:t>:</w:t>
            </w:r>
            <w:r>
              <w:rPr>
                <w:noProof/>
              </w:rPr>
              <w:tab/>
            </w:r>
            <w:r>
              <w:t xml:space="preserve">The "PLMN_CH" and "CON_STATE_CH" values in the "triggers" attribute apply under feature control as described in </w:t>
            </w:r>
            <w:proofErr w:type="spellStart"/>
            <w:r>
              <w:t>subsclause</w:t>
            </w:r>
            <w:proofErr w:type="spellEnd"/>
            <w:r>
              <w:t> 4.2.3.2.</w:t>
            </w:r>
          </w:p>
          <w:p w14:paraId="19EBA6C3" w14:textId="26B684E5" w:rsidR="00A03311" w:rsidRDefault="00851076" w:rsidP="00D240D1">
            <w:pPr>
              <w:pStyle w:val="TAN"/>
              <w:rPr>
                <w:rFonts w:cs="Arial"/>
                <w:noProof/>
                <w:szCs w:val="18"/>
              </w:rPr>
            </w:pPr>
            <w:ins w:id="278" w:author="Ericsson User 1" w:date="2021-08-09T15:25:00Z">
              <w:r>
                <w:rPr>
                  <w:rFonts w:cs="Arial"/>
                  <w:noProof/>
                  <w:szCs w:val="18"/>
                </w:rPr>
                <w:t>NOTE</w:t>
              </w:r>
              <w:r>
                <w:t> x2</w:t>
              </w:r>
              <w:r>
                <w:rPr>
                  <w:rFonts w:cs="Arial"/>
                  <w:noProof/>
                  <w:szCs w:val="18"/>
                </w:rPr>
                <w:t>:</w:t>
              </w:r>
              <w:r>
                <w:rPr>
                  <w:noProof/>
                </w:rPr>
                <w:tab/>
              </w:r>
              <w:r>
                <w:t>The attribute "n2Pc5Pol" may be included in the UE Policy Association creation response based on operator’s policy in the H-PCF when the UE POLICY PROVISIONING REQUEST message was not included in the UE Policy Association creation request</w:t>
              </w:r>
            </w:ins>
          </w:p>
        </w:tc>
      </w:tr>
    </w:tbl>
    <w:p w14:paraId="612E18BE" w14:textId="77777777" w:rsidR="007F76B2" w:rsidRDefault="007F76B2" w:rsidP="007F76B2">
      <w:pPr>
        <w:rPr>
          <w:noProof/>
        </w:rPr>
      </w:pPr>
    </w:p>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14:paraId="56DD4E5A" w14:textId="395A4632" w:rsidR="009930CA" w:rsidRPr="00BF3BA8" w:rsidRDefault="009930CA" w:rsidP="009930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A00A6">
        <w:rPr>
          <w:color w:val="0000FF"/>
          <w:sz w:val="28"/>
          <w:szCs w:val="28"/>
        </w:rPr>
        <w:t>7</w:t>
      </w:r>
      <w:r>
        <w:rPr>
          <w:color w:val="0000FF"/>
          <w:sz w:val="28"/>
          <w:szCs w:val="28"/>
        </w:rPr>
        <w:t>th</w:t>
      </w:r>
      <w:r w:rsidRPr="00BF3BA8">
        <w:rPr>
          <w:color w:val="0000FF"/>
          <w:sz w:val="28"/>
          <w:szCs w:val="28"/>
        </w:rPr>
        <w:t xml:space="preserve"> Change ***</w:t>
      </w:r>
    </w:p>
    <w:p w14:paraId="6111EA83" w14:textId="77777777" w:rsidR="00D539DB" w:rsidRDefault="00D539DB" w:rsidP="00D539DB">
      <w:pPr>
        <w:pStyle w:val="Heading4"/>
        <w:rPr>
          <w:noProof/>
        </w:rPr>
      </w:pPr>
      <w:bookmarkStart w:id="279" w:name="_Toc49930047"/>
      <w:bookmarkStart w:id="280" w:name="_Toc50024167"/>
      <w:bookmarkStart w:id="281" w:name="_Toc51763655"/>
      <w:bookmarkStart w:id="282" w:name="_Toc56594519"/>
      <w:bookmarkStart w:id="283" w:name="_Toc67493861"/>
      <w:bookmarkStart w:id="284" w:name="_Toc68169765"/>
      <w:bookmarkStart w:id="285" w:name="_Toc73459375"/>
      <w:bookmarkStart w:id="286" w:name="_Toc73459498"/>
      <w:bookmarkStart w:id="287" w:name="_Toc74743035"/>
      <w:r>
        <w:rPr>
          <w:noProof/>
        </w:rPr>
        <w:lastRenderedPageBreak/>
        <w:t>5.6.2.3</w:t>
      </w:r>
      <w:r>
        <w:rPr>
          <w:noProof/>
        </w:rPr>
        <w:tab/>
        <w:t>Type PolicyAssociationRequest</w:t>
      </w:r>
      <w:bookmarkEnd w:id="279"/>
      <w:bookmarkEnd w:id="280"/>
      <w:bookmarkEnd w:id="281"/>
      <w:bookmarkEnd w:id="282"/>
      <w:bookmarkEnd w:id="283"/>
      <w:bookmarkEnd w:id="284"/>
      <w:bookmarkEnd w:id="285"/>
      <w:bookmarkEnd w:id="286"/>
      <w:bookmarkEnd w:id="287"/>
    </w:p>
    <w:p w14:paraId="075E914A" w14:textId="77777777" w:rsidR="00D539DB" w:rsidRDefault="00D539DB" w:rsidP="00D539DB">
      <w:pPr>
        <w:pStyle w:val="TH"/>
        <w:rPr>
          <w:noProof/>
        </w:rPr>
      </w:pPr>
      <w:r>
        <w:rPr>
          <w:noProof/>
        </w:rPr>
        <w:t>Table 5.6.2.3-1: Definition of type PolicyAssociationRequest</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80"/>
        <w:gridCol w:w="1167"/>
        <w:gridCol w:w="380"/>
        <w:gridCol w:w="1510"/>
        <w:gridCol w:w="380"/>
        <w:gridCol w:w="70"/>
        <w:gridCol w:w="380"/>
        <w:gridCol w:w="790"/>
        <w:gridCol w:w="380"/>
        <w:gridCol w:w="2680"/>
        <w:gridCol w:w="380"/>
        <w:gridCol w:w="1069"/>
        <w:gridCol w:w="380"/>
      </w:tblGrid>
      <w:tr w:rsidR="00D539DB" w14:paraId="259F6A0E"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F8745C" w14:textId="77777777" w:rsidR="00D539DB" w:rsidRDefault="00D539DB" w:rsidP="00D240D1">
            <w:pPr>
              <w:pStyle w:val="TAH"/>
              <w:rPr>
                <w:noProof/>
              </w:rPr>
            </w:pPr>
            <w:r>
              <w:rPr>
                <w:noProof/>
              </w:rPr>
              <w:lastRenderedPageBreak/>
              <w:t>Attribute name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94DB44" w14:textId="77777777" w:rsidR="00D539DB" w:rsidRDefault="00D539DB" w:rsidP="00D240D1">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ACA47B" w14:textId="77777777" w:rsidR="00D539DB" w:rsidRDefault="00D539DB" w:rsidP="00D240D1">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2EE849" w14:textId="77777777" w:rsidR="00D539DB" w:rsidRDefault="00D539DB" w:rsidP="00D240D1">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921E0C" w14:textId="77777777" w:rsidR="00D539DB" w:rsidRDefault="00D539DB" w:rsidP="00D240D1">
            <w:pPr>
              <w:pStyle w:val="TAH"/>
              <w:rPr>
                <w:noProof/>
              </w:rPr>
            </w:pPr>
            <w:r>
              <w:rPr>
                <w:noProof/>
              </w:rPr>
              <w:t>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0C0C0"/>
          </w:tcPr>
          <w:p w14:paraId="649790EB" w14:textId="77777777" w:rsidR="00D539DB" w:rsidRDefault="00D539DB" w:rsidP="00D240D1">
            <w:pPr>
              <w:pStyle w:val="TAH"/>
              <w:rPr>
                <w:noProof/>
              </w:rPr>
            </w:pPr>
            <w:r>
              <w:rPr>
                <w:noProof/>
              </w:rPr>
              <w:t>Applicability</w:t>
            </w:r>
          </w:p>
        </w:tc>
      </w:tr>
      <w:tr w:rsidR="00D539DB" w14:paraId="0329AD56"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FB45707" w14:textId="77777777" w:rsidR="00D539DB" w:rsidRDefault="00D539DB" w:rsidP="00D240D1">
            <w:pPr>
              <w:pStyle w:val="TAL"/>
              <w:rPr>
                <w:noProof/>
              </w:rPr>
            </w:pPr>
            <w:r>
              <w:rPr>
                <w:noProof/>
              </w:rPr>
              <w:t>notificationUri</w:t>
            </w:r>
          </w:p>
        </w:tc>
        <w:tc>
          <w:tcPr>
            <w:tcW w:w="1890" w:type="dxa"/>
            <w:gridSpan w:val="2"/>
            <w:tcBorders>
              <w:top w:val="single" w:sz="4" w:space="0" w:color="auto"/>
              <w:left w:val="single" w:sz="4" w:space="0" w:color="auto"/>
              <w:bottom w:val="single" w:sz="4" w:space="0" w:color="auto"/>
              <w:right w:val="single" w:sz="4" w:space="0" w:color="auto"/>
            </w:tcBorders>
          </w:tcPr>
          <w:p w14:paraId="747B8D5E" w14:textId="77777777" w:rsidR="00D539DB" w:rsidRDefault="00D539DB" w:rsidP="00D240D1">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42EB49A8" w14:textId="77777777" w:rsidR="00D539DB" w:rsidRDefault="00D539DB" w:rsidP="00D240D1">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57758B45" w14:textId="77777777" w:rsidR="00D539DB" w:rsidRDefault="00D539DB" w:rsidP="00D240D1">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536CBCB8" w14:textId="77777777" w:rsidR="00D539DB" w:rsidRDefault="00D539DB" w:rsidP="00D240D1">
            <w:pPr>
              <w:pStyle w:val="TAL"/>
              <w:rPr>
                <w:rFonts w:cs="Arial"/>
                <w:noProof/>
                <w:szCs w:val="18"/>
              </w:rPr>
            </w:pPr>
            <w:r>
              <w:rPr>
                <w:noProof/>
              </w:rPr>
              <w:t>Identifies the recipient of Notifications sent by the PCF.</w:t>
            </w:r>
          </w:p>
        </w:tc>
        <w:tc>
          <w:tcPr>
            <w:tcW w:w="1449" w:type="dxa"/>
            <w:gridSpan w:val="2"/>
            <w:tcBorders>
              <w:top w:val="single" w:sz="4" w:space="0" w:color="auto"/>
              <w:left w:val="single" w:sz="4" w:space="0" w:color="auto"/>
              <w:bottom w:val="single" w:sz="4" w:space="0" w:color="auto"/>
              <w:right w:val="single" w:sz="4" w:space="0" w:color="auto"/>
            </w:tcBorders>
          </w:tcPr>
          <w:p w14:paraId="0D90B2D7" w14:textId="77777777" w:rsidR="00D539DB" w:rsidRDefault="00D539DB" w:rsidP="00D240D1">
            <w:pPr>
              <w:pStyle w:val="TAL"/>
              <w:rPr>
                <w:rFonts w:cs="Arial"/>
                <w:noProof/>
                <w:szCs w:val="18"/>
              </w:rPr>
            </w:pPr>
          </w:p>
        </w:tc>
      </w:tr>
      <w:tr w:rsidR="00D539DB" w14:paraId="04EEABE8"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0EB7DCD" w14:textId="77777777" w:rsidR="00D539DB" w:rsidRDefault="00D539DB" w:rsidP="00D240D1">
            <w:pPr>
              <w:pStyle w:val="TAL"/>
              <w:rPr>
                <w:noProof/>
              </w:rPr>
            </w:pPr>
            <w:r>
              <w:rPr>
                <w:noProof/>
              </w:rPr>
              <w:t>altNotifIpv4Addrs</w:t>
            </w:r>
          </w:p>
        </w:tc>
        <w:tc>
          <w:tcPr>
            <w:tcW w:w="1890" w:type="dxa"/>
            <w:gridSpan w:val="2"/>
            <w:tcBorders>
              <w:top w:val="single" w:sz="4" w:space="0" w:color="auto"/>
              <w:left w:val="single" w:sz="4" w:space="0" w:color="auto"/>
              <w:bottom w:val="single" w:sz="4" w:space="0" w:color="auto"/>
              <w:right w:val="single" w:sz="4" w:space="0" w:color="auto"/>
            </w:tcBorders>
          </w:tcPr>
          <w:p w14:paraId="15461F35" w14:textId="77777777" w:rsidR="00D539DB" w:rsidRDefault="00D539DB" w:rsidP="00D240D1">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3E27F6DE" w14:textId="77777777" w:rsidR="00D539DB" w:rsidRDefault="00D539DB" w:rsidP="00D240D1">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E36687C" w14:textId="77777777" w:rsidR="00D539DB" w:rsidRDefault="00D539DB" w:rsidP="00D240D1">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28531B9D" w14:textId="77777777" w:rsidR="00D539DB" w:rsidRDefault="00D539DB" w:rsidP="00D240D1">
            <w:pPr>
              <w:pStyle w:val="TAL"/>
              <w:rPr>
                <w:noProof/>
              </w:rPr>
            </w:pPr>
            <w:r>
              <w:rPr>
                <w:noProof/>
              </w:rPr>
              <w:t>Alternate or backup IPv4 Addess(es)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17572337" w14:textId="77777777" w:rsidR="00D539DB" w:rsidRDefault="00D539DB" w:rsidP="00D240D1">
            <w:pPr>
              <w:pStyle w:val="TAL"/>
              <w:rPr>
                <w:rFonts w:cs="Arial"/>
                <w:noProof/>
                <w:szCs w:val="18"/>
              </w:rPr>
            </w:pPr>
          </w:p>
        </w:tc>
      </w:tr>
      <w:tr w:rsidR="00D539DB" w14:paraId="5BD12C77"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3459C3A" w14:textId="77777777" w:rsidR="00D539DB" w:rsidRDefault="00D539DB" w:rsidP="00D240D1">
            <w:pPr>
              <w:pStyle w:val="TAL"/>
              <w:rPr>
                <w:noProof/>
              </w:rPr>
            </w:pPr>
            <w:r>
              <w:rPr>
                <w:noProof/>
              </w:rPr>
              <w:t>altNotifIpv6Addrs</w:t>
            </w:r>
          </w:p>
        </w:tc>
        <w:tc>
          <w:tcPr>
            <w:tcW w:w="1890" w:type="dxa"/>
            <w:gridSpan w:val="2"/>
            <w:tcBorders>
              <w:top w:val="single" w:sz="4" w:space="0" w:color="auto"/>
              <w:left w:val="single" w:sz="4" w:space="0" w:color="auto"/>
              <w:bottom w:val="single" w:sz="4" w:space="0" w:color="auto"/>
              <w:right w:val="single" w:sz="4" w:space="0" w:color="auto"/>
            </w:tcBorders>
          </w:tcPr>
          <w:p w14:paraId="308738B5" w14:textId="77777777" w:rsidR="00D539DB" w:rsidRDefault="00D539DB" w:rsidP="00D240D1">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4E975736" w14:textId="77777777" w:rsidR="00D539DB" w:rsidRDefault="00D539DB" w:rsidP="00D240D1">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EF99C32" w14:textId="77777777" w:rsidR="00D539DB" w:rsidRDefault="00D539DB" w:rsidP="00D240D1">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68E9DB04" w14:textId="77777777" w:rsidR="00D539DB" w:rsidRDefault="00D539DB" w:rsidP="00D240D1">
            <w:pPr>
              <w:pStyle w:val="TAL"/>
              <w:rPr>
                <w:noProof/>
              </w:rPr>
            </w:pPr>
            <w:r>
              <w:rPr>
                <w:noProof/>
              </w:rPr>
              <w:t>Alternate or backup IPv6 Addess(es)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6E8412C6" w14:textId="77777777" w:rsidR="00D539DB" w:rsidRDefault="00D539DB" w:rsidP="00D240D1">
            <w:pPr>
              <w:pStyle w:val="TAL"/>
              <w:rPr>
                <w:rFonts w:cs="Arial"/>
                <w:noProof/>
                <w:szCs w:val="18"/>
              </w:rPr>
            </w:pPr>
          </w:p>
        </w:tc>
      </w:tr>
      <w:tr w:rsidR="00D539DB" w14:paraId="7ADEF16E"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02A3B8DC" w14:textId="77777777" w:rsidR="00D539DB" w:rsidRDefault="00D539DB" w:rsidP="00D240D1">
            <w:pPr>
              <w:pStyle w:val="TAL"/>
              <w:rPr>
                <w:noProof/>
              </w:rPr>
            </w:pPr>
            <w:r>
              <w:rPr>
                <w:noProof/>
              </w:rPr>
              <w:t>altNotifFqdns</w:t>
            </w:r>
          </w:p>
        </w:tc>
        <w:tc>
          <w:tcPr>
            <w:tcW w:w="1890" w:type="dxa"/>
            <w:gridSpan w:val="2"/>
            <w:tcBorders>
              <w:top w:val="single" w:sz="4" w:space="0" w:color="auto"/>
              <w:left w:val="single" w:sz="4" w:space="0" w:color="auto"/>
              <w:bottom w:val="single" w:sz="4" w:space="0" w:color="auto"/>
              <w:right w:val="single" w:sz="4" w:space="0" w:color="auto"/>
            </w:tcBorders>
          </w:tcPr>
          <w:p w14:paraId="5DF78B6A" w14:textId="77777777" w:rsidR="00D539DB" w:rsidRDefault="00D539DB" w:rsidP="00D240D1">
            <w:pPr>
              <w:pStyle w:val="TAL"/>
              <w:rPr>
                <w:noProof/>
              </w:rPr>
            </w:pPr>
            <w:r>
              <w:rPr>
                <w:noProof/>
              </w:rPr>
              <w:t>array(Fqdn)</w:t>
            </w:r>
          </w:p>
        </w:tc>
        <w:tc>
          <w:tcPr>
            <w:tcW w:w="450" w:type="dxa"/>
            <w:gridSpan w:val="2"/>
            <w:tcBorders>
              <w:top w:val="single" w:sz="4" w:space="0" w:color="auto"/>
              <w:left w:val="single" w:sz="4" w:space="0" w:color="auto"/>
              <w:bottom w:val="single" w:sz="4" w:space="0" w:color="auto"/>
              <w:right w:val="single" w:sz="4" w:space="0" w:color="auto"/>
            </w:tcBorders>
          </w:tcPr>
          <w:p w14:paraId="7CAC43E3" w14:textId="77777777" w:rsidR="00D539DB" w:rsidRDefault="00D539DB" w:rsidP="00D240D1">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7B55F43" w14:textId="77777777" w:rsidR="00D539DB" w:rsidRDefault="00D539DB" w:rsidP="00D240D1">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04147AAA" w14:textId="77777777" w:rsidR="00D539DB" w:rsidRDefault="00D539DB" w:rsidP="00D240D1">
            <w:pPr>
              <w:pStyle w:val="TAL"/>
              <w:rPr>
                <w:noProof/>
              </w:rPr>
            </w:pPr>
            <w:r>
              <w:rPr>
                <w:noProof/>
              </w:rPr>
              <w:t>Alternate or backup FQDN(s)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20B27FD6" w14:textId="77777777" w:rsidR="00D539DB" w:rsidRDefault="00D539DB" w:rsidP="00D240D1">
            <w:pPr>
              <w:pStyle w:val="TAL"/>
              <w:rPr>
                <w:rFonts w:cs="Arial"/>
                <w:noProof/>
                <w:szCs w:val="18"/>
              </w:rPr>
            </w:pPr>
          </w:p>
        </w:tc>
      </w:tr>
      <w:tr w:rsidR="00D539DB" w14:paraId="13174457"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5E10E1C" w14:textId="77777777" w:rsidR="00D539DB" w:rsidRDefault="00D539DB" w:rsidP="00D240D1">
            <w:pPr>
              <w:pStyle w:val="TAL"/>
              <w:rPr>
                <w:noProof/>
              </w:rPr>
            </w:pPr>
            <w:r>
              <w:rPr>
                <w:noProof/>
              </w:rPr>
              <w:t>supi</w:t>
            </w:r>
          </w:p>
        </w:tc>
        <w:tc>
          <w:tcPr>
            <w:tcW w:w="1890" w:type="dxa"/>
            <w:gridSpan w:val="2"/>
            <w:tcBorders>
              <w:top w:val="single" w:sz="4" w:space="0" w:color="auto"/>
              <w:left w:val="single" w:sz="4" w:space="0" w:color="auto"/>
              <w:bottom w:val="single" w:sz="4" w:space="0" w:color="auto"/>
              <w:right w:val="single" w:sz="4" w:space="0" w:color="auto"/>
            </w:tcBorders>
          </w:tcPr>
          <w:p w14:paraId="35E71978" w14:textId="77777777" w:rsidR="00D539DB" w:rsidRDefault="00D539DB" w:rsidP="00D240D1">
            <w:pPr>
              <w:pStyle w:val="TAL"/>
              <w:rPr>
                <w:noProof/>
              </w:rPr>
            </w:pPr>
            <w:r>
              <w:rPr>
                <w:noProof/>
              </w:rPr>
              <w:t>Supi</w:t>
            </w:r>
          </w:p>
        </w:tc>
        <w:tc>
          <w:tcPr>
            <w:tcW w:w="450" w:type="dxa"/>
            <w:gridSpan w:val="2"/>
            <w:tcBorders>
              <w:top w:val="single" w:sz="4" w:space="0" w:color="auto"/>
              <w:left w:val="single" w:sz="4" w:space="0" w:color="auto"/>
              <w:bottom w:val="single" w:sz="4" w:space="0" w:color="auto"/>
              <w:right w:val="single" w:sz="4" w:space="0" w:color="auto"/>
            </w:tcBorders>
          </w:tcPr>
          <w:p w14:paraId="7DC8ED80" w14:textId="77777777" w:rsidR="00D539DB" w:rsidRDefault="00D539DB" w:rsidP="00D240D1">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204C50B2" w14:textId="77777777" w:rsidR="00D539DB" w:rsidRDefault="00D539DB" w:rsidP="00D240D1">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2AC0869F" w14:textId="77777777" w:rsidR="00D539DB" w:rsidRDefault="00D539DB" w:rsidP="00D240D1">
            <w:pPr>
              <w:pStyle w:val="TAL"/>
              <w:rPr>
                <w:rFonts w:cs="Arial"/>
                <w:noProof/>
                <w:szCs w:val="18"/>
              </w:rPr>
            </w:pPr>
            <w:r>
              <w:rPr>
                <w:noProof/>
              </w:rPr>
              <w:t xml:space="preserve">Subscription Permanent Identifier. </w:t>
            </w:r>
          </w:p>
        </w:tc>
        <w:tc>
          <w:tcPr>
            <w:tcW w:w="1449" w:type="dxa"/>
            <w:gridSpan w:val="2"/>
            <w:tcBorders>
              <w:top w:val="single" w:sz="4" w:space="0" w:color="auto"/>
              <w:left w:val="single" w:sz="4" w:space="0" w:color="auto"/>
              <w:bottom w:val="single" w:sz="4" w:space="0" w:color="auto"/>
              <w:right w:val="single" w:sz="4" w:space="0" w:color="auto"/>
            </w:tcBorders>
          </w:tcPr>
          <w:p w14:paraId="36F93FF4" w14:textId="77777777" w:rsidR="00D539DB" w:rsidRDefault="00D539DB" w:rsidP="00D240D1">
            <w:pPr>
              <w:pStyle w:val="TAL"/>
              <w:rPr>
                <w:rFonts w:cs="Arial"/>
                <w:noProof/>
                <w:szCs w:val="18"/>
              </w:rPr>
            </w:pPr>
          </w:p>
        </w:tc>
      </w:tr>
      <w:tr w:rsidR="00D539DB" w14:paraId="29F7C02E"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EA58921" w14:textId="77777777" w:rsidR="00D539DB" w:rsidRDefault="00D539DB" w:rsidP="00D240D1">
            <w:pPr>
              <w:pStyle w:val="TAL"/>
              <w:rPr>
                <w:noProof/>
              </w:rPr>
            </w:pPr>
            <w:r>
              <w:rPr>
                <w:noProof/>
              </w:rPr>
              <w:t>gpsi</w:t>
            </w:r>
          </w:p>
        </w:tc>
        <w:tc>
          <w:tcPr>
            <w:tcW w:w="1890" w:type="dxa"/>
            <w:gridSpan w:val="2"/>
            <w:tcBorders>
              <w:top w:val="single" w:sz="4" w:space="0" w:color="auto"/>
              <w:left w:val="single" w:sz="4" w:space="0" w:color="auto"/>
              <w:bottom w:val="single" w:sz="4" w:space="0" w:color="auto"/>
              <w:right w:val="single" w:sz="4" w:space="0" w:color="auto"/>
            </w:tcBorders>
          </w:tcPr>
          <w:p w14:paraId="2F8ABACA" w14:textId="77777777" w:rsidR="00D539DB" w:rsidRDefault="00D539DB" w:rsidP="00D240D1">
            <w:pPr>
              <w:pStyle w:val="TAL"/>
              <w:rPr>
                <w:noProof/>
              </w:rPr>
            </w:pPr>
            <w:r>
              <w:rPr>
                <w:noProof/>
                <w:lang w:eastAsia="zh-CN"/>
              </w:rPr>
              <w:t>Gpsi</w:t>
            </w:r>
          </w:p>
        </w:tc>
        <w:tc>
          <w:tcPr>
            <w:tcW w:w="450" w:type="dxa"/>
            <w:gridSpan w:val="2"/>
            <w:tcBorders>
              <w:top w:val="single" w:sz="4" w:space="0" w:color="auto"/>
              <w:left w:val="single" w:sz="4" w:space="0" w:color="auto"/>
              <w:bottom w:val="single" w:sz="4" w:space="0" w:color="auto"/>
              <w:right w:val="single" w:sz="4" w:space="0" w:color="auto"/>
            </w:tcBorders>
          </w:tcPr>
          <w:p w14:paraId="782C9E56"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2C349F8"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8F98B54" w14:textId="77777777" w:rsidR="00D539DB" w:rsidRDefault="00D539DB" w:rsidP="00D240D1">
            <w:pPr>
              <w:pStyle w:val="TAL"/>
              <w:rPr>
                <w:rFonts w:cs="Arial"/>
                <w:noProof/>
                <w:szCs w:val="18"/>
              </w:rPr>
            </w:pPr>
            <w:r>
              <w:rPr>
                <w:noProof/>
                <w:lang w:eastAsia="zh-CN"/>
              </w:rPr>
              <w:t>Generic Public Subscription Identifier</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1863065C" w14:textId="77777777" w:rsidR="00D539DB" w:rsidRDefault="00D539DB" w:rsidP="00D240D1">
            <w:pPr>
              <w:pStyle w:val="TAL"/>
              <w:rPr>
                <w:rFonts w:cs="Arial"/>
                <w:noProof/>
                <w:szCs w:val="18"/>
              </w:rPr>
            </w:pPr>
          </w:p>
        </w:tc>
      </w:tr>
      <w:tr w:rsidR="00D539DB" w14:paraId="35A86C7A"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20946680" w14:textId="77777777" w:rsidR="00D539DB" w:rsidRDefault="00D539DB" w:rsidP="00D240D1">
            <w:pPr>
              <w:pStyle w:val="TAL"/>
              <w:rPr>
                <w:noProof/>
              </w:rPr>
            </w:pPr>
            <w:r>
              <w:rPr>
                <w:noProof/>
              </w:rPr>
              <w:t>accessType</w:t>
            </w:r>
          </w:p>
        </w:tc>
        <w:tc>
          <w:tcPr>
            <w:tcW w:w="1890" w:type="dxa"/>
            <w:gridSpan w:val="2"/>
            <w:tcBorders>
              <w:top w:val="single" w:sz="4" w:space="0" w:color="auto"/>
              <w:left w:val="single" w:sz="4" w:space="0" w:color="auto"/>
              <w:bottom w:val="single" w:sz="4" w:space="0" w:color="auto"/>
              <w:right w:val="single" w:sz="4" w:space="0" w:color="auto"/>
            </w:tcBorders>
          </w:tcPr>
          <w:p w14:paraId="782D0268" w14:textId="77777777" w:rsidR="00D539DB" w:rsidRDefault="00D539DB" w:rsidP="00D240D1">
            <w:pPr>
              <w:pStyle w:val="TAL"/>
              <w:rPr>
                <w:noProof/>
              </w:rPr>
            </w:pPr>
            <w:r>
              <w:rPr>
                <w:noProof/>
              </w:rPr>
              <w:t>AccessType</w:t>
            </w:r>
          </w:p>
        </w:tc>
        <w:tc>
          <w:tcPr>
            <w:tcW w:w="450" w:type="dxa"/>
            <w:gridSpan w:val="2"/>
            <w:tcBorders>
              <w:top w:val="single" w:sz="4" w:space="0" w:color="auto"/>
              <w:left w:val="single" w:sz="4" w:space="0" w:color="auto"/>
              <w:bottom w:val="single" w:sz="4" w:space="0" w:color="auto"/>
              <w:right w:val="single" w:sz="4" w:space="0" w:color="auto"/>
            </w:tcBorders>
          </w:tcPr>
          <w:p w14:paraId="71C23BAD"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3784B44"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8EC4D6F" w14:textId="77777777" w:rsidR="00D539DB" w:rsidRDefault="00D539DB" w:rsidP="00D240D1">
            <w:pPr>
              <w:pStyle w:val="TAL"/>
              <w:rPr>
                <w:rFonts w:cs="Arial"/>
                <w:noProof/>
                <w:szCs w:val="18"/>
              </w:rPr>
            </w:pPr>
            <w:r>
              <w:rPr>
                <w:noProof/>
              </w:rPr>
              <w:t>The Access Type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1C63A472" w14:textId="77777777" w:rsidR="00D539DB" w:rsidRDefault="00D539DB" w:rsidP="00D240D1">
            <w:pPr>
              <w:pStyle w:val="TAL"/>
              <w:rPr>
                <w:rFonts w:cs="Arial"/>
                <w:noProof/>
                <w:szCs w:val="18"/>
              </w:rPr>
            </w:pPr>
          </w:p>
        </w:tc>
      </w:tr>
      <w:tr w:rsidR="00D539DB" w14:paraId="282C67DC"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19564D9A" w14:textId="77777777" w:rsidR="00D539DB" w:rsidRDefault="00D539DB" w:rsidP="00D240D1">
            <w:pPr>
              <w:pStyle w:val="TAL"/>
              <w:rPr>
                <w:noProof/>
              </w:rPr>
            </w:pPr>
            <w:r>
              <w:rPr>
                <w:noProof/>
              </w:rPr>
              <w:t>pei</w:t>
            </w:r>
          </w:p>
        </w:tc>
        <w:tc>
          <w:tcPr>
            <w:tcW w:w="1890" w:type="dxa"/>
            <w:gridSpan w:val="2"/>
            <w:tcBorders>
              <w:top w:val="single" w:sz="4" w:space="0" w:color="auto"/>
              <w:left w:val="single" w:sz="4" w:space="0" w:color="auto"/>
              <w:bottom w:val="single" w:sz="4" w:space="0" w:color="auto"/>
              <w:right w:val="single" w:sz="4" w:space="0" w:color="auto"/>
            </w:tcBorders>
          </w:tcPr>
          <w:p w14:paraId="1EEBD926" w14:textId="77777777" w:rsidR="00D539DB" w:rsidRDefault="00D539DB" w:rsidP="00D240D1">
            <w:pPr>
              <w:pStyle w:val="TAL"/>
              <w:rPr>
                <w:noProof/>
              </w:rPr>
            </w:pPr>
            <w:r>
              <w:rPr>
                <w:noProof/>
              </w:rPr>
              <w:t>Pei</w:t>
            </w:r>
          </w:p>
        </w:tc>
        <w:tc>
          <w:tcPr>
            <w:tcW w:w="450" w:type="dxa"/>
            <w:gridSpan w:val="2"/>
            <w:tcBorders>
              <w:top w:val="single" w:sz="4" w:space="0" w:color="auto"/>
              <w:left w:val="single" w:sz="4" w:space="0" w:color="auto"/>
              <w:bottom w:val="single" w:sz="4" w:space="0" w:color="auto"/>
              <w:right w:val="single" w:sz="4" w:space="0" w:color="auto"/>
            </w:tcBorders>
          </w:tcPr>
          <w:p w14:paraId="58F6563A"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D56DD96"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87FC0A0" w14:textId="77777777" w:rsidR="00D539DB" w:rsidRDefault="00D539DB" w:rsidP="00D240D1">
            <w:pPr>
              <w:pStyle w:val="TAL"/>
              <w:rPr>
                <w:rFonts w:cs="Arial"/>
                <w:noProof/>
                <w:szCs w:val="18"/>
              </w:rPr>
            </w:pPr>
            <w:r>
              <w:rPr>
                <w:noProof/>
              </w:rPr>
              <w:t>The Permanent Equipment Identifier of the served UE.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280D7ACA" w14:textId="77777777" w:rsidR="00D539DB" w:rsidRDefault="00D539DB" w:rsidP="00D240D1">
            <w:pPr>
              <w:pStyle w:val="TAL"/>
              <w:rPr>
                <w:rFonts w:cs="Arial"/>
                <w:noProof/>
                <w:szCs w:val="18"/>
              </w:rPr>
            </w:pPr>
          </w:p>
        </w:tc>
      </w:tr>
      <w:tr w:rsidR="00D539DB" w14:paraId="76AAEEE5"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4A99198B" w14:textId="77777777" w:rsidR="00D539DB" w:rsidRDefault="00D539DB" w:rsidP="00D240D1">
            <w:pPr>
              <w:pStyle w:val="TAL"/>
              <w:rPr>
                <w:noProof/>
              </w:rPr>
            </w:pPr>
            <w:r>
              <w:rPr>
                <w:noProof/>
              </w:rPr>
              <w:t>userLoc</w:t>
            </w:r>
          </w:p>
        </w:tc>
        <w:tc>
          <w:tcPr>
            <w:tcW w:w="1890" w:type="dxa"/>
            <w:gridSpan w:val="2"/>
            <w:tcBorders>
              <w:top w:val="single" w:sz="4" w:space="0" w:color="auto"/>
              <w:left w:val="single" w:sz="4" w:space="0" w:color="auto"/>
              <w:bottom w:val="single" w:sz="4" w:space="0" w:color="auto"/>
              <w:right w:val="single" w:sz="4" w:space="0" w:color="auto"/>
            </w:tcBorders>
          </w:tcPr>
          <w:p w14:paraId="6E75D34B" w14:textId="77777777" w:rsidR="00D539DB" w:rsidRDefault="00D539DB" w:rsidP="00D240D1">
            <w:pPr>
              <w:pStyle w:val="TAL"/>
              <w:rPr>
                <w:noProof/>
              </w:rPr>
            </w:pPr>
            <w:r>
              <w:rPr>
                <w:noProof/>
              </w:rPr>
              <w:t>UserLocation</w:t>
            </w:r>
          </w:p>
        </w:tc>
        <w:tc>
          <w:tcPr>
            <w:tcW w:w="450" w:type="dxa"/>
            <w:gridSpan w:val="2"/>
            <w:tcBorders>
              <w:top w:val="single" w:sz="4" w:space="0" w:color="auto"/>
              <w:left w:val="single" w:sz="4" w:space="0" w:color="auto"/>
              <w:bottom w:val="single" w:sz="4" w:space="0" w:color="auto"/>
              <w:right w:val="single" w:sz="4" w:space="0" w:color="auto"/>
            </w:tcBorders>
          </w:tcPr>
          <w:p w14:paraId="3937D05E"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D41842F"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578D757" w14:textId="77777777" w:rsidR="00D539DB" w:rsidRDefault="00D539DB" w:rsidP="00D240D1">
            <w:pPr>
              <w:pStyle w:val="TAL"/>
              <w:rPr>
                <w:rFonts w:cs="Arial"/>
                <w:noProof/>
                <w:szCs w:val="18"/>
              </w:rPr>
            </w:pPr>
            <w:r>
              <w:rPr>
                <w:noProof/>
              </w:rPr>
              <w:t>The location of the served UE.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47E9FD65" w14:textId="77777777" w:rsidR="00D539DB" w:rsidRDefault="00D539DB" w:rsidP="00D240D1">
            <w:pPr>
              <w:pStyle w:val="TAL"/>
              <w:rPr>
                <w:rFonts w:cs="Arial"/>
                <w:noProof/>
                <w:szCs w:val="18"/>
              </w:rPr>
            </w:pPr>
          </w:p>
        </w:tc>
      </w:tr>
      <w:tr w:rsidR="00D539DB" w14:paraId="54704C43"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169BB3EA" w14:textId="77777777" w:rsidR="00D539DB" w:rsidRDefault="00D539DB" w:rsidP="00D240D1">
            <w:pPr>
              <w:pStyle w:val="TAL"/>
              <w:rPr>
                <w:noProof/>
              </w:rPr>
            </w:pPr>
            <w:r>
              <w:rPr>
                <w:noProof/>
              </w:rPr>
              <w:t>timeZone</w:t>
            </w:r>
          </w:p>
        </w:tc>
        <w:tc>
          <w:tcPr>
            <w:tcW w:w="1890" w:type="dxa"/>
            <w:gridSpan w:val="2"/>
            <w:tcBorders>
              <w:top w:val="single" w:sz="4" w:space="0" w:color="auto"/>
              <w:left w:val="single" w:sz="4" w:space="0" w:color="auto"/>
              <w:bottom w:val="single" w:sz="4" w:space="0" w:color="auto"/>
              <w:right w:val="single" w:sz="4" w:space="0" w:color="auto"/>
            </w:tcBorders>
          </w:tcPr>
          <w:p w14:paraId="6E51E10F" w14:textId="77777777" w:rsidR="00D539DB" w:rsidRDefault="00D539DB" w:rsidP="00D240D1">
            <w:pPr>
              <w:pStyle w:val="TAL"/>
              <w:rPr>
                <w:noProof/>
              </w:rPr>
            </w:pPr>
            <w:r>
              <w:rPr>
                <w:noProof/>
              </w:rPr>
              <w:t>TimeZone</w:t>
            </w:r>
          </w:p>
        </w:tc>
        <w:tc>
          <w:tcPr>
            <w:tcW w:w="450" w:type="dxa"/>
            <w:gridSpan w:val="2"/>
            <w:tcBorders>
              <w:top w:val="single" w:sz="4" w:space="0" w:color="auto"/>
              <w:left w:val="single" w:sz="4" w:space="0" w:color="auto"/>
              <w:bottom w:val="single" w:sz="4" w:space="0" w:color="auto"/>
              <w:right w:val="single" w:sz="4" w:space="0" w:color="auto"/>
            </w:tcBorders>
          </w:tcPr>
          <w:p w14:paraId="56340079"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402FDE5"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1D30F2A" w14:textId="77777777" w:rsidR="00D539DB" w:rsidRDefault="00D539DB" w:rsidP="00D240D1">
            <w:pPr>
              <w:pStyle w:val="TAL"/>
              <w:rPr>
                <w:rFonts w:cs="Arial"/>
                <w:noProof/>
                <w:szCs w:val="18"/>
              </w:rPr>
            </w:pPr>
            <w:r>
              <w:rPr>
                <w:noProof/>
              </w:rPr>
              <w:t>The time zone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38F970FC" w14:textId="77777777" w:rsidR="00D539DB" w:rsidRDefault="00D539DB" w:rsidP="00D240D1">
            <w:pPr>
              <w:pStyle w:val="TAL"/>
              <w:rPr>
                <w:rFonts w:cs="Arial"/>
                <w:noProof/>
                <w:szCs w:val="18"/>
              </w:rPr>
            </w:pPr>
          </w:p>
        </w:tc>
      </w:tr>
      <w:tr w:rsidR="00D539DB" w14:paraId="7F6B7FA9"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32A8293" w14:textId="77777777" w:rsidR="00D539DB" w:rsidRDefault="00D539DB" w:rsidP="00D240D1">
            <w:pPr>
              <w:pStyle w:val="TAL"/>
              <w:rPr>
                <w:noProof/>
              </w:rPr>
            </w:pPr>
            <w:r>
              <w:rPr>
                <w:noProof/>
              </w:rPr>
              <w:t>servingPlmn</w:t>
            </w:r>
          </w:p>
        </w:tc>
        <w:tc>
          <w:tcPr>
            <w:tcW w:w="1890" w:type="dxa"/>
            <w:gridSpan w:val="2"/>
            <w:tcBorders>
              <w:top w:val="single" w:sz="4" w:space="0" w:color="auto"/>
              <w:left w:val="single" w:sz="4" w:space="0" w:color="auto"/>
              <w:bottom w:val="single" w:sz="4" w:space="0" w:color="auto"/>
              <w:right w:val="single" w:sz="4" w:space="0" w:color="auto"/>
            </w:tcBorders>
          </w:tcPr>
          <w:p w14:paraId="40E0323F" w14:textId="77777777" w:rsidR="00D539DB" w:rsidRDefault="00D539DB" w:rsidP="00D240D1">
            <w:pPr>
              <w:pStyle w:val="TAL"/>
              <w:rPr>
                <w:noProof/>
              </w:rPr>
            </w:pPr>
            <w:r>
              <w:rPr>
                <w:noProof/>
              </w:rPr>
              <w:t>PlmnIdNid</w:t>
            </w:r>
          </w:p>
        </w:tc>
        <w:tc>
          <w:tcPr>
            <w:tcW w:w="450" w:type="dxa"/>
            <w:gridSpan w:val="2"/>
            <w:tcBorders>
              <w:top w:val="single" w:sz="4" w:space="0" w:color="auto"/>
              <w:left w:val="single" w:sz="4" w:space="0" w:color="auto"/>
              <w:bottom w:val="single" w:sz="4" w:space="0" w:color="auto"/>
              <w:right w:val="single" w:sz="4" w:space="0" w:color="auto"/>
            </w:tcBorders>
          </w:tcPr>
          <w:p w14:paraId="73F463A4"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19F72BC"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D0135FD" w14:textId="77777777" w:rsidR="00D539DB" w:rsidRDefault="00D539DB" w:rsidP="00D240D1">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128124BF" w14:textId="77777777" w:rsidR="00D539DB" w:rsidRDefault="00D539DB" w:rsidP="00D240D1">
            <w:pPr>
              <w:pStyle w:val="TAL"/>
              <w:rPr>
                <w:rFonts w:cs="Arial"/>
                <w:noProof/>
                <w:szCs w:val="18"/>
              </w:rPr>
            </w:pPr>
          </w:p>
        </w:tc>
      </w:tr>
      <w:tr w:rsidR="00D539DB" w14:paraId="1BA8A8FE"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A0D7326" w14:textId="77777777" w:rsidR="00D539DB" w:rsidRDefault="00D539DB" w:rsidP="00D240D1">
            <w:pPr>
              <w:pStyle w:val="TAL"/>
              <w:rPr>
                <w:noProof/>
              </w:rPr>
            </w:pPr>
            <w:r>
              <w:rPr>
                <w:noProof/>
              </w:rPr>
              <w:t>ratType</w:t>
            </w:r>
          </w:p>
        </w:tc>
        <w:tc>
          <w:tcPr>
            <w:tcW w:w="1890" w:type="dxa"/>
            <w:gridSpan w:val="2"/>
            <w:tcBorders>
              <w:top w:val="single" w:sz="4" w:space="0" w:color="auto"/>
              <w:left w:val="single" w:sz="4" w:space="0" w:color="auto"/>
              <w:bottom w:val="single" w:sz="4" w:space="0" w:color="auto"/>
              <w:right w:val="single" w:sz="4" w:space="0" w:color="auto"/>
            </w:tcBorders>
          </w:tcPr>
          <w:p w14:paraId="51076347" w14:textId="77777777" w:rsidR="00D539DB" w:rsidRDefault="00D539DB" w:rsidP="00D240D1">
            <w:pPr>
              <w:pStyle w:val="TAL"/>
              <w:rPr>
                <w:noProof/>
              </w:rPr>
            </w:pPr>
            <w:r>
              <w:rPr>
                <w:noProof/>
              </w:rPr>
              <w:t>RatType</w:t>
            </w:r>
          </w:p>
        </w:tc>
        <w:tc>
          <w:tcPr>
            <w:tcW w:w="450" w:type="dxa"/>
            <w:gridSpan w:val="2"/>
            <w:tcBorders>
              <w:top w:val="single" w:sz="4" w:space="0" w:color="auto"/>
              <w:left w:val="single" w:sz="4" w:space="0" w:color="auto"/>
              <w:bottom w:val="single" w:sz="4" w:space="0" w:color="auto"/>
              <w:right w:val="single" w:sz="4" w:space="0" w:color="auto"/>
            </w:tcBorders>
          </w:tcPr>
          <w:p w14:paraId="237878E8"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FC31526"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A0F4DD6" w14:textId="77777777" w:rsidR="00D539DB" w:rsidRDefault="00D539DB" w:rsidP="00D240D1">
            <w:pPr>
              <w:pStyle w:val="TAL"/>
              <w:rPr>
                <w:rFonts w:cs="Arial"/>
                <w:noProof/>
                <w:szCs w:val="18"/>
              </w:rPr>
            </w:pPr>
            <w:r>
              <w:rPr>
                <w:noProof/>
              </w:rPr>
              <w:t>The RAT Type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1829EE53" w14:textId="77777777" w:rsidR="00D539DB" w:rsidRDefault="00D539DB" w:rsidP="00D240D1">
            <w:pPr>
              <w:pStyle w:val="TAL"/>
              <w:rPr>
                <w:rFonts w:cs="Arial"/>
                <w:noProof/>
                <w:szCs w:val="18"/>
              </w:rPr>
            </w:pPr>
          </w:p>
        </w:tc>
      </w:tr>
      <w:tr w:rsidR="00D539DB" w14:paraId="5B3DCFB8"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3067CCA6" w14:textId="77777777" w:rsidR="00D539DB" w:rsidRDefault="00D539DB" w:rsidP="00D240D1">
            <w:pPr>
              <w:pStyle w:val="TAL"/>
              <w:rPr>
                <w:noProof/>
              </w:rPr>
            </w:pPr>
            <w:r>
              <w:rPr>
                <w:noProof/>
              </w:rPr>
              <w:t>groupIds</w:t>
            </w:r>
          </w:p>
        </w:tc>
        <w:tc>
          <w:tcPr>
            <w:tcW w:w="1890" w:type="dxa"/>
            <w:gridSpan w:val="2"/>
            <w:tcBorders>
              <w:top w:val="single" w:sz="4" w:space="0" w:color="auto"/>
              <w:left w:val="single" w:sz="4" w:space="0" w:color="auto"/>
              <w:bottom w:val="single" w:sz="4" w:space="0" w:color="auto"/>
              <w:right w:val="single" w:sz="4" w:space="0" w:color="auto"/>
            </w:tcBorders>
          </w:tcPr>
          <w:p w14:paraId="1922D4DF" w14:textId="77777777" w:rsidR="00D539DB" w:rsidRDefault="00D539DB" w:rsidP="00D240D1">
            <w:pPr>
              <w:pStyle w:val="TAL"/>
              <w:rPr>
                <w:noProof/>
              </w:rPr>
            </w:pPr>
            <w:r>
              <w:rPr>
                <w:noProof/>
              </w:rPr>
              <w:t>array(GroupId)</w:t>
            </w:r>
          </w:p>
        </w:tc>
        <w:tc>
          <w:tcPr>
            <w:tcW w:w="450" w:type="dxa"/>
            <w:gridSpan w:val="2"/>
            <w:tcBorders>
              <w:top w:val="single" w:sz="4" w:space="0" w:color="auto"/>
              <w:left w:val="single" w:sz="4" w:space="0" w:color="auto"/>
              <w:bottom w:val="single" w:sz="4" w:space="0" w:color="auto"/>
              <w:right w:val="single" w:sz="4" w:space="0" w:color="auto"/>
            </w:tcBorders>
          </w:tcPr>
          <w:p w14:paraId="684D3D4F"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635F8C8" w14:textId="77777777" w:rsidR="00D539DB" w:rsidRDefault="00D539DB" w:rsidP="00D240D1">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0F95FEE1" w14:textId="77777777" w:rsidR="00D539DB" w:rsidRDefault="00D539DB" w:rsidP="00D240D1">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085FB8B6" w14:textId="77777777" w:rsidR="00D539DB" w:rsidRDefault="00D539DB" w:rsidP="00D240D1">
            <w:pPr>
              <w:pStyle w:val="TAL"/>
              <w:rPr>
                <w:rFonts w:cs="Arial"/>
                <w:noProof/>
                <w:szCs w:val="18"/>
              </w:rPr>
            </w:pPr>
          </w:p>
        </w:tc>
      </w:tr>
      <w:tr w:rsidR="00D539DB" w14:paraId="15B53795"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D56A91F" w14:textId="77777777" w:rsidR="00D539DB" w:rsidRDefault="00D539DB" w:rsidP="00D240D1">
            <w:pPr>
              <w:pStyle w:val="TAL"/>
              <w:rPr>
                <w:noProof/>
              </w:rPr>
            </w:pPr>
            <w:r>
              <w:rPr>
                <w:noProof/>
              </w:rPr>
              <w:t>hPcfId</w:t>
            </w:r>
          </w:p>
        </w:tc>
        <w:tc>
          <w:tcPr>
            <w:tcW w:w="1890" w:type="dxa"/>
            <w:gridSpan w:val="2"/>
            <w:tcBorders>
              <w:top w:val="single" w:sz="4" w:space="0" w:color="auto"/>
              <w:left w:val="single" w:sz="4" w:space="0" w:color="auto"/>
              <w:bottom w:val="single" w:sz="4" w:space="0" w:color="auto"/>
              <w:right w:val="single" w:sz="4" w:space="0" w:color="auto"/>
            </w:tcBorders>
          </w:tcPr>
          <w:p w14:paraId="30A2FDF4" w14:textId="77777777" w:rsidR="00D539DB" w:rsidRDefault="00D539DB" w:rsidP="00D240D1">
            <w:pPr>
              <w:pStyle w:val="TAL"/>
              <w:rPr>
                <w:noProof/>
              </w:rPr>
            </w:pPr>
            <w:proofErr w:type="spellStart"/>
            <w:r>
              <w:t>NfInstanceId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77F53E7F"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66B8B92"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D61637" w14:textId="77777777" w:rsidR="00D539DB" w:rsidRDefault="00D539DB" w:rsidP="00D240D1">
            <w:pPr>
              <w:pStyle w:val="TAL"/>
              <w:rPr>
                <w:rFonts w:cs="Arial"/>
                <w:noProof/>
                <w:szCs w:val="18"/>
              </w:rPr>
            </w:pPr>
            <w:r>
              <w:rPr>
                <w:rFonts w:cs="Arial"/>
                <w:noProof/>
                <w:szCs w:val="18"/>
              </w:rPr>
              <w:t>H-PCF Identifier</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4E1EFBF8" w14:textId="77777777" w:rsidR="00D539DB" w:rsidRDefault="00D539DB" w:rsidP="00D240D1">
            <w:pPr>
              <w:pStyle w:val="TAL"/>
              <w:rPr>
                <w:rFonts w:cs="Arial"/>
                <w:noProof/>
                <w:szCs w:val="18"/>
              </w:rPr>
            </w:pPr>
          </w:p>
        </w:tc>
      </w:tr>
      <w:tr w:rsidR="00D539DB" w14:paraId="78D0FD3E"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422047A" w14:textId="77777777" w:rsidR="00D539DB" w:rsidRDefault="00D539DB" w:rsidP="00D240D1">
            <w:pPr>
              <w:pStyle w:val="TAL"/>
              <w:rPr>
                <w:noProof/>
              </w:rPr>
            </w:pPr>
            <w:r>
              <w:rPr>
                <w:noProof/>
              </w:rPr>
              <w:t>uePolReq</w:t>
            </w:r>
          </w:p>
        </w:tc>
        <w:tc>
          <w:tcPr>
            <w:tcW w:w="1890" w:type="dxa"/>
            <w:gridSpan w:val="2"/>
            <w:tcBorders>
              <w:top w:val="single" w:sz="4" w:space="0" w:color="auto"/>
              <w:left w:val="single" w:sz="4" w:space="0" w:color="auto"/>
              <w:bottom w:val="single" w:sz="4" w:space="0" w:color="auto"/>
              <w:right w:val="single" w:sz="4" w:space="0" w:color="auto"/>
            </w:tcBorders>
          </w:tcPr>
          <w:p w14:paraId="0812A2C0" w14:textId="77777777" w:rsidR="00D539DB" w:rsidRDefault="00D539DB" w:rsidP="00D240D1">
            <w:pPr>
              <w:pStyle w:val="TAL"/>
              <w:rPr>
                <w:noProof/>
              </w:rPr>
            </w:pPr>
            <w:r>
              <w:rPr>
                <w:noProof/>
              </w:rPr>
              <w:t xml:space="preserve">UePolicyRequest </w:t>
            </w:r>
          </w:p>
        </w:tc>
        <w:tc>
          <w:tcPr>
            <w:tcW w:w="450" w:type="dxa"/>
            <w:gridSpan w:val="2"/>
            <w:tcBorders>
              <w:top w:val="single" w:sz="4" w:space="0" w:color="auto"/>
              <w:left w:val="single" w:sz="4" w:space="0" w:color="auto"/>
              <w:bottom w:val="single" w:sz="4" w:space="0" w:color="auto"/>
              <w:right w:val="single" w:sz="4" w:space="0" w:color="auto"/>
            </w:tcBorders>
          </w:tcPr>
          <w:p w14:paraId="4DFA5ED7"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91535B3"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DB9D477" w14:textId="23DCB86A" w:rsidR="00D539DB" w:rsidRDefault="00D539DB" w:rsidP="00D240D1">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t>
            </w:r>
            <w:del w:id="288" w:author="Ericsson User 1" w:date="2021-07-23T19:06:00Z">
              <w:r w:rsidDel="00DC25B4">
                <w:delText xml:space="preserve">when </w:delText>
              </w:r>
              <w:r w:rsidDel="00DC25B4">
                <w:rPr>
                  <w:noProof/>
                </w:rPr>
                <w:delText xml:space="preserve">the AMF receives an </w:delText>
              </w:r>
              <w:r w:rsidDel="00DC25B4">
                <w:delText xml:space="preserve">"UE POLICY PROVISIONING REQUEST" message for V2X communications, as defined in </w:delText>
              </w:r>
              <w:r w:rsidDel="00DC25B4">
                <w:rPr>
                  <w:noProof/>
                </w:rPr>
                <w:delText xml:space="preserve">subclause 7.2.1.1 of 3GPP TS 24.587 [24], if the "V2X" feature is supported, and/or </w:delText>
              </w:r>
              <w:r w:rsidDel="00DC25B4">
                <w:delText xml:space="preserve">when </w:delText>
              </w:r>
              <w:r w:rsidDel="00DC25B4">
                <w:rPr>
                  <w:noProof/>
                </w:rPr>
                <w:delText xml:space="preserve">the AMF receives an </w:delText>
              </w:r>
              <w:r w:rsidDel="00DC25B4">
                <w:delText>"UE POLICY PROVISIONING REQUEST" message for 5G ProSe</w:delText>
              </w:r>
              <w:r w:rsidDel="00DC25B4">
                <w:rPr>
                  <w:noProof/>
                </w:rPr>
                <w:delText>, if the "ProSe" feature is supported.</w:delText>
              </w:r>
            </w:del>
          </w:p>
        </w:tc>
        <w:tc>
          <w:tcPr>
            <w:tcW w:w="1449" w:type="dxa"/>
            <w:gridSpan w:val="2"/>
            <w:tcBorders>
              <w:top w:val="single" w:sz="4" w:space="0" w:color="auto"/>
              <w:left w:val="single" w:sz="4" w:space="0" w:color="auto"/>
              <w:bottom w:val="single" w:sz="4" w:space="0" w:color="auto"/>
              <w:right w:val="single" w:sz="4" w:space="0" w:color="auto"/>
            </w:tcBorders>
          </w:tcPr>
          <w:p w14:paraId="3D18BB2A" w14:textId="77777777" w:rsidR="00D539DB" w:rsidRDefault="00D539DB" w:rsidP="00D240D1">
            <w:pPr>
              <w:pStyle w:val="TAL"/>
              <w:rPr>
                <w:rFonts w:cs="Arial"/>
                <w:noProof/>
                <w:szCs w:val="18"/>
              </w:rPr>
            </w:pPr>
          </w:p>
        </w:tc>
      </w:tr>
      <w:tr w:rsidR="00D539DB" w14:paraId="3083C7D1"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04901C34" w14:textId="77777777" w:rsidR="00D539DB" w:rsidRDefault="00D539DB" w:rsidP="00D240D1">
            <w:pPr>
              <w:pStyle w:val="TAL"/>
              <w:rPr>
                <w:noProof/>
              </w:rPr>
            </w:pPr>
            <w:r>
              <w:rPr>
                <w:noProof/>
              </w:rPr>
              <w:t>guami</w:t>
            </w:r>
          </w:p>
        </w:tc>
        <w:tc>
          <w:tcPr>
            <w:tcW w:w="1890" w:type="dxa"/>
            <w:gridSpan w:val="2"/>
            <w:tcBorders>
              <w:top w:val="single" w:sz="4" w:space="0" w:color="auto"/>
              <w:left w:val="single" w:sz="4" w:space="0" w:color="auto"/>
              <w:bottom w:val="single" w:sz="4" w:space="0" w:color="auto"/>
              <w:right w:val="single" w:sz="4" w:space="0" w:color="auto"/>
            </w:tcBorders>
          </w:tcPr>
          <w:p w14:paraId="2796A0ED" w14:textId="77777777" w:rsidR="00D539DB" w:rsidRDefault="00D539DB" w:rsidP="00D240D1">
            <w:pPr>
              <w:pStyle w:val="TAL"/>
            </w:pPr>
            <w:proofErr w:type="spellStart"/>
            <w:r>
              <w:t>Guami</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58A87A1D" w14:textId="77777777" w:rsidR="00D539DB" w:rsidRDefault="00D539DB" w:rsidP="00D240D1">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2619874"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52285E4" w14:textId="77777777" w:rsidR="00D539DB" w:rsidRDefault="00D539DB" w:rsidP="00D240D1">
            <w:pPr>
              <w:pStyle w:val="TAL"/>
              <w:rPr>
                <w:noProof/>
              </w:rPr>
            </w:pPr>
            <w:r>
              <w:rPr>
                <w:noProof/>
              </w:rPr>
              <w:t xml:space="preserve">The </w:t>
            </w:r>
            <w:r>
              <w:rPr>
                <w:lang w:eastAsia="zh-CN"/>
              </w:rPr>
              <w:t>Globally Unique AMF Identifier (GUAMI) shall be provided by an AMF as NF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187736F3" w14:textId="77777777" w:rsidR="00D539DB" w:rsidRDefault="00D539DB" w:rsidP="00D240D1">
            <w:pPr>
              <w:pStyle w:val="TAL"/>
              <w:rPr>
                <w:rFonts w:cs="Arial"/>
                <w:noProof/>
                <w:szCs w:val="18"/>
              </w:rPr>
            </w:pPr>
          </w:p>
        </w:tc>
      </w:tr>
      <w:tr w:rsidR="00D539DB" w14:paraId="7A0AE3DB"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4A9577F7" w14:textId="77777777" w:rsidR="00D539DB" w:rsidRDefault="00D539DB" w:rsidP="00D240D1">
            <w:pPr>
              <w:pStyle w:val="TAL"/>
              <w:rPr>
                <w:noProof/>
              </w:rPr>
            </w:pPr>
            <w:r>
              <w:rPr>
                <w:noProof/>
              </w:rPr>
              <w:t>serviceName</w:t>
            </w:r>
          </w:p>
        </w:tc>
        <w:tc>
          <w:tcPr>
            <w:tcW w:w="1890" w:type="dxa"/>
            <w:gridSpan w:val="2"/>
            <w:tcBorders>
              <w:top w:val="single" w:sz="4" w:space="0" w:color="auto"/>
              <w:left w:val="single" w:sz="4" w:space="0" w:color="auto"/>
              <w:bottom w:val="single" w:sz="4" w:space="0" w:color="auto"/>
              <w:right w:val="single" w:sz="4" w:space="0" w:color="auto"/>
            </w:tcBorders>
          </w:tcPr>
          <w:p w14:paraId="63280CCE" w14:textId="77777777" w:rsidR="00D539DB" w:rsidRDefault="00D539DB" w:rsidP="00D240D1">
            <w:pPr>
              <w:pStyle w:val="TAL"/>
            </w:pPr>
            <w:proofErr w:type="spellStart"/>
            <w:r>
              <w:t>ServiceName</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12801F05" w14:textId="77777777" w:rsidR="00D539DB" w:rsidRDefault="00D539DB" w:rsidP="00D240D1">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832B0AC" w14:textId="77777777" w:rsidR="00D539DB" w:rsidRDefault="00D539DB" w:rsidP="00D240D1">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BB0969E" w14:textId="77777777" w:rsidR="00D539DB" w:rsidRDefault="00D539DB" w:rsidP="00D240D1">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gridSpan w:val="2"/>
            <w:tcBorders>
              <w:top w:val="single" w:sz="4" w:space="0" w:color="auto"/>
              <w:left w:val="single" w:sz="4" w:space="0" w:color="auto"/>
              <w:bottom w:val="single" w:sz="4" w:space="0" w:color="auto"/>
              <w:right w:val="single" w:sz="4" w:space="0" w:color="auto"/>
            </w:tcBorders>
          </w:tcPr>
          <w:p w14:paraId="308F06F6" w14:textId="77777777" w:rsidR="00D539DB" w:rsidRDefault="00D539DB" w:rsidP="00D240D1">
            <w:pPr>
              <w:pStyle w:val="TAL"/>
              <w:rPr>
                <w:rFonts w:cs="Arial"/>
                <w:noProof/>
                <w:szCs w:val="18"/>
              </w:rPr>
            </w:pPr>
          </w:p>
        </w:tc>
      </w:tr>
      <w:tr w:rsidR="00D539DB" w14:paraId="108ECD8C" w14:textId="77777777" w:rsidTr="00D240D1">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0ED43642" w14:textId="77777777" w:rsidR="00D539DB" w:rsidRDefault="00D539DB" w:rsidP="00D240D1">
            <w:pPr>
              <w:pStyle w:val="TAL"/>
              <w:rPr>
                <w:noProof/>
              </w:rPr>
            </w:pPr>
            <w:proofErr w:type="spellStart"/>
            <w:r>
              <w:t>servingNfId</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7E323274" w14:textId="77777777" w:rsidR="00D539DB" w:rsidRDefault="00D539DB" w:rsidP="00D240D1">
            <w:pPr>
              <w:pStyle w:val="TAL"/>
            </w:pPr>
            <w:proofErr w:type="spellStart"/>
            <w:r>
              <w:t>NfInstanceId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66C679FC" w14:textId="77777777" w:rsidR="00D539DB" w:rsidRDefault="00D539DB" w:rsidP="00D240D1">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7429D79" w14:textId="77777777" w:rsidR="00D539DB" w:rsidRDefault="00D539DB" w:rsidP="00D240D1">
            <w:pPr>
              <w:pStyle w:val="TAC"/>
              <w:rPr>
                <w:noProof/>
                <w:lang w:eastAsia="zh-CN"/>
              </w:rPr>
            </w:pPr>
            <w:r>
              <w:rPr>
                <w:noProof/>
              </w:rPr>
              <w:t>0..</w:t>
            </w:r>
            <w:r>
              <w:rPr>
                <w:rFonts w:hint="eastAsia"/>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01A01E80" w14:textId="77777777" w:rsidR="00D539DB" w:rsidRDefault="00D539DB" w:rsidP="00D240D1">
            <w:pPr>
              <w:pStyle w:val="TAL"/>
              <w:rPr>
                <w:noProof/>
              </w:rPr>
            </w:pPr>
            <w:r>
              <w:rPr>
                <w:noProof/>
              </w:rPr>
              <w:t>If the NF service consumer is an AMF</w:t>
            </w:r>
            <w:r>
              <w:rPr>
                <w:rFonts w:cs="Arial"/>
                <w:szCs w:val="18"/>
              </w:rPr>
              <w:t>, it shall contain the identifier of the serving AMF.</w:t>
            </w:r>
          </w:p>
        </w:tc>
        <w:tc>
          <w:tcPr>
            <w:tcW w:w="1449" w:type="dxa"/>
            <w:gridSpan w:val="2"/>
            <w:tcBorders>
              <w:top w:val="single" w:sz="4" w:space="0" w:color="auto"/>
              <w:left w:val="single" w:sz="4" w:space="0" w:color="auto"/>
              <w:bottom w:val="single" w:sz="4" w:space="0" w:color="auto"/>
              <w:right w:val="single" w:sz="4" w:space="0" w:color="auto"/>
            </w:tcBorders>
          </w:tcPr>
          <w:p w14:paraId="76BECB6B" w14:textId="77777777" w:rsidR="00D539DB" w:rsidRDefault="00D539DB" w:rsidP="00D240D1">
            <w:pPr>
              <w:pStyle w:val="TAL"/>
              <w:rPr>
                <w:rFonts w:cs="Arial"/>
                <w:noProof/>
                <w:szCs w:val="18"/>
              </w:rPr>
            </w:pPr>
          </w:p>
        </w:tc>
      </w:tr>
      <w:tr w:rsidR="00D539DB" w14:paraId="4BD85B23" w14:textId="77777777" w:rsidTr="00D240D1">
        <w:trPr>
          <w:gridAfter w:val="1"/>
          <w:wAfter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17034AC" w14:textId="77777777" w:rsidR="00D539DB" w:rsidRDefault="00D539DB" w:rsidP="00D240D1">
            <w:pPr>
              <w:pStyle w:val="TAL"/>
            </w:pPr>
            <w:r>
              <w:lastRenderedPageBreak/>
              <w:t>pc5Capab</w:t>
            </w:r>
          </w:p>
        </w:tc>
        <w:tc>
          <w:tcPr>
            <w:tcW w:w="1890" w:type="dxa"/>
            <w:gridSpan w:val="2"/>
            <w:tcBorders>
              <w:top w:val="single" w:sz="4" w:space="0" w:color="auto"/>
              <w:left w:val="single" w:sz="4" w:space="0" w:color="auto"/>
              <w:bottom w:val="single" w:sz="4" w:space="0" w:color="auto"/>
              <w:right w:val="single" w:sz="4" w:space="0" w:color="auto"/>
            </w:tcBorders>
          </w:tcPr>
          <w:p w14:paraId="58A188E5" w14:textId="77777777" w:rsidR="00D539DB" w:rsidRDefault="00D539DB" w:rsidP="00D240D1">
            <w:pPr>
              <w:pStyle w:val="TAL"/>
              <w:rPr>
                <w:lang w:eastAsia="zh-CN"/>
              </w:rPr>
            </w:pPr>
            <w:r>
              <w:rPr>
                <w:rFonts w:hint="eastAsia"/>
                <w:lang w:eastAsia="zh-CN"/>
              </w:rPr>
              <w:t>P</w:t>
            </w:r>
            <w:r>
              <w:rPr>
                <w:lang w:eastAsia="zh-CN"/>
              </w:rPr>
              <w:t>c5Capability</w:t>
            </w:r>
          </w:p>
        </w:tc>
        <w:tc>
          <w:tcPr>
            <w:tcW w:w="450" w:type="dxa"/>
            <w:gridSpan w:val="2"/>
            <w:tcBorders>
              <w:top w:val="single" w:sz="4" w:space="0" w:color="auto"/>
              <w:left w:val="single" w:sz="4" w:space="0" w:color="auto"/>
              <w:bottom w:val="single" w:sz="4" w:space="0" w:color="auto"/>
              <w:right w:val="single" w:sz="4" w:space="0" w:color="auto"/>
            </w:tcBorders>
          </w:tcPr>
          <w:p w14:paraId="480D8DEF" w14:textId="77777777" w:rsidR="00D539DB" w:rsidRDefault="00D539DB" w:rsidP="00D240D1">
            <w:pPr>
              <w:pStyle w:val="TAC"/>
              <w:rPr>
                <w:noProof/>
                <w:lang w:eastAsia="zh-CN"/>
              </w:rPr>
            </w:pPr>
            <w:r>
              <w:rPr>
                <w:rFonts w:hint="eastAsia"/>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B0AF45F" w14:textId="77777777" w:rsidR="00D539DB" w:rsidRDefault="00D539DB" w:rsidP="00D240D1">
            <w:pPr>
              <w:pStyle w:val="TAC"/>
              <w:rPr>
                <w:noProof/>
                <w:lang w:eastAsia="zh-CN"/>
              </w:rPr>
            </w:pPr>
            <w:r>
              <w:rPr>
                <w:rFonts w:hint="eastAsia"/>
                <w:noProof/>
                <w:lang w:eastAsia="zh-CN"/>
              </w:rPr>
              <w:t>0</w:t>
            </w:r>
            <w:r>
              <w:rPr>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7E4DC596" w14:textId="77777777" w:rsidR="00D539DB" w:rsidRDefault="00D539DB" w:rsidP="00D240D1">
            <w:pPr>
              <w:pStyle w:val="TAL"/>
              <w:rPr>
                <w:noProof/>
                <w:lang w:eastAsia="zh-CN"/>
              </w:rPr>
            </w:pPr>
            <w:r>
              <w:rPr>
                <w:rFonts w:hint="eastAsia"/>
                <w:noProof/>
                <w:lang w:eastAsia="zh-CN"/>
              </w:rPr>
              <w:t>I</w:t>
            </w:r>
            <w:r>
              <w:rPr>
                <w:noProof/>
                <w:lang w:eastAsia="zh-CN"/>
              </w:rPr>
              <w:t>ndicates the PC5 Capability for V2X communications supported by the UE.</w:t>
            </w:r>
          </w:p>
        </w:tc>
        <w:tc>
          <w:tcPr>
            <w:tcW w:w="1449" w:type="dxa"/>
            <w:gridSpan w:val="2"/>
            <w:tcBorders>
              <w:top w:val="single" w:sz="4" w:space="0" w:color="auto"/>
              <w:left w:val="single" w:sz="4" w:space="0" w:color="auto"/>
              <w:bottom w:val="single" w:sz="4" w:space="0" w:color="auto"/>
              <w:right w:val="single" w:sz="4" w:space="0" w:color="auto"/>
            </w:tcBorders>
          </w:tcPr>
          <w:p w14:paraId="08A20CF9" w14:textId="77777777" w:rsidR="00D539DB" w:rsidRDefault="00D539DB" w:rsidP="00D240D1">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D539DB" w14:paraId="52DF91EF" w14:textId="77777777" w:rsidTr="00D240D1">
        <w:trPr>
          <w:gridAfter w:val="1"/>
          <w:wAfter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462D2DC6" w14:textId="77777777" w:rsidR="00D539DB" w:rsidRDefault="00D539DB" w:rsidP="00D240D1">
            <w:pPr>
              <w:pStyle w:val="TAL"/>
            </w:pPr>
            <w:proofErr w:type="spellStart"/>
            <w:r>
              <w:t>proSeCapab</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4E41D986" w14:textId="77777777" w:rsidR="00D539DB" w:rsidRDefault="00D539DB" w:rsidP="00D240D1">
            <w:pPr>
              <w:pStyle w:val="TAL"/>
              <w:rPr>
                <w:lang w:eastAsia="zh-CN"/>
              </w:rPr>
            </w:pPr>
            <w:r>
              <w:rPr>
                <w:lang w:eastAsia="zh-CN"/>
              </w:rPr>
              <w:t>array(</w:t>
            </w:r>
            <w:proofErr w:type="spellStart"/>
            <w:r>
              <w:rPr>
                <w:lang w:eastAsia="zh-CN"/>
              </w:rPr>
              <w:t>ProSeCapability</w:t>
            </w:r>
            <w:proofErr w:type="spellEnd"/>
            <w:r>
              <w:rPr>
                <w:lang w:eastAsia="zh-CN"/>
              </w:rPr>
              <w:t>)</w:t>
            </w:r>
          </w:p>
        </w:tc>
        <w:tc>
          <w:tcPr>
            <w:tcW w:w="450" w:type="dxa"/>
            <w:gridSpan w:val="2"/>
            <w:tcBorders>
              <w:top w:val="single" w:sz="4" w:space="0" w:color="auto"/>
              <w:left w:val="single" w:sz="4" w:space="0" w:color="auto"/>
              <w:bottom w:val="single" w:sz="4" w:space="0" w:color="auto"/>
              <w:right w:val="single" w:sz="4" w:space="0" w:color="auto"/>
            </w:tcBorders>
          </w:tcPr>
          <w:p w14:paraId="4F42C64A" w14:textId="77777777" w:rsidR="00D539DB" w:rsidRDefault="00D539DB" w:rsidP="00D240D1">
            <w:pPr>
              <w:pStyle w:val="TAC"/>
              <w:rPr>
                <w:noProof/>
                <w:lang w:eastAsia="zh-CN"/>
              </w:rPr>
            </w:pPr>
            <w:r>
              <w:rPr>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FBDF234" w14:textId="77777777" w:rsidR="00D539DB" w:rsidRDefault="00D539DB" w:rsidP="00D240D1">
            <w:pPr>
              <w:pStyle w:val="TAC"/>
              <w:rPr>
                <w:noProof/>
                <w:lang w:eastAsia="zh-CN"/>
              </w:rPr>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45018F41" w14:textId="77777777" w:rsidR="00D539DB" w:rsidRDefault="00D539DB" w:rsidP="00D240D1">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w:t>
            </w:r>
          </w:p>
        </w:tc>
        <w:tc>
          <w:tcPr>
            <w:tcW w:w="1449" w:type="dxa"/>
            <w:gridSpan w:val="2"/>
            <w:tcBorders>
              <w:top w:val="single" w:sz="4" w:space="0" w:color="auto"/>
              <w:left w:val="single" w:sz="4" w:space="0" w:color="auto"/>
              <w:bottom w:val="single" w:sz="4" w:space="0" w:color="auto"/>
              <w:right w:val="single" w:sz="4" w:space="0" w:color="auto"/>
            </w:tcBorders>
          </w:tcPr>
          <w:p w14:paraId="67E18CB3" w14:textId="77777777" w:rsidR="00D539DB" w:rsidRDefault="00D539DB" w:rsidP="00D240D1">
            <w:pPr>
              <w:pStyle w:val="TAL"/>
              <w:rPr>
                <w:rFonts w:cs="Arial"/>
                <w:noProof/>
                <w:szCs w:val="18"/>
                <w:lang w:eastAsia="zh-CN"/>
              </w:rPr>
            </w:pPr>
            <w:r>
              <w:rPr>
                <w:rFonts w:cs="Arial"/>
                <w:noProof/>
                <w:szCs w:val="18"/>
                <w:lang w:eastAsia="zh-CN"/>
              </w:rPr>
              <w:t>ProSe</w:t>
            </w:r>
          </w:p>
        </w:tc>
      </w:tr>
      <w:tr w:rsidR="007E2DE3" w14:paraId="7A560186" w14:textId="77777777" w:rsidTr="00D240D1">
        <w:trPr>
          <w:gridAfter w:val="1"/>
          <w:wAfter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F766129" w14:textId="34A7DD11" w:rsidR="007E2DE3" w:rsidRDefault="007E2DE3" w:rsidP="007E2DE3">
            <w:pPr>
              <w:pStyle w:val="TAL"/>
            </w:pPr>
            <w:r>
              <w:rPr>
                <w:noProof/>
              </w:rPr>
              <w:t>suppFeat</w:t>
            </w:r>
          </w:p>
        </w:tc>
        <w:tc>
          <w:tcPr>
            <w:tcW w:w="1890" w:type="dxa"/>
            <w:gridSpan w:val="2"/>
            <w:tcBorders>
              <w:top w:val="single" w:sz="4" w:space="0" w:color="auto"/>
              <w:left w:val="single" w:sz="4" w:space="0" w:color="auto"/>
              <w:bottom w:val="single" w:sz="4" w:space="0" w:color="auto"/>
              <w:right w:val="single" w:sz="4" w:space="0" w:color="auto"/>
            </w:tcBorders>
          </w:tcPr>
          <w:p w14:paraId="7B7A55BB" w14:textId="26D89923" w:rsidR="007E2DE3" w:rsidRDefault="007E2DE3" w:rsidP="007E2DE3">
            <w:pPr>
              <w:pStyle w:val="TAL"/>
              <w:rPr>
                <w:lang w:eastAsia="zh-CN"/>
              </w:rPr>
            </w:pPr>
            <w:r>
              <w:rPr>
                <w:noProof/>
                <w:lang w:eastAsia="zh-CN"/>
              </w:rPr>
              <w:t>SupportedFeatures</w:t>
            </w:r>
          </w:p>
        </w:tc>
        <w:tc>
          <w:tcPr>
            <w:tcW w:w="450" w:type="dxa"/>
            <w:gridSpan w:val="2"/>
            <w:tcBorders>
              <w:top w:val="single" w:sz="4" w:space="0" w:color="auto"/>
              <w:left w:val="single" w:sz="4" w:space="0" w:color="auto"/>
              <w:bottom w:val="single" w:sz="4" w:space="0" w:color="auto"/>
              <w:right w:val="single" w:sz="4" w:space="0" w:color="auto"/>
            </w:tcBorders>
          </w:tcPr>
          <w:p w14:paraId="1F37E03F" w14:textId="5E77A3E3" w:rsidR="007E2DE3" w:rsidRDefault="007E2DE3" w:rsidP="007E2DE3">
            <w:pPr>
              <w:pStyle w:val="TAC"/>
              <w:rPr>
                <w:noProof/>
                <w:lang w:eastAsia="zh-CN"/>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3DA2875C" w14:textId="2ED722F1" w:rsidR="007E2DE3" w:rsidRDefault="007E2DE3" w:rsidP="007E2DE3">
            <w:pPr>
              <w:pStyle w:val="TAC"/>
              <w:rPr>
                <w:noProof/>
                <w:lang w:eastAsia="zh-CN"/>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1F2FB049" w14:textId="0E644B79" w:rsidR="007E2DE3" w:rsidRDefault="007E2DE3" w:rsidP="007E2DE3">
            <w:pPr>
              <w:pStyle w:val="TAL"/>
              <w:rPr>
                <w:noProof/>
                <w:lang w:eastAsia="zh-CN"/>
              </w:rPr>
            </w:pPr>
            <w:r>
              <w:rPr>
                <w:noProof/>
              </w:rPr>
              <w:t>Indicates the features supported by the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038AAE86" w14:textId="77777777" w:rsidR="007E2DE3" w:rsidRDefault="007E2DE3" w:rsidP="007E2DE3">
            <w:pPr>
              <w:pStyle w:val="TAL"/>
              <w:rPr>
                <w:rFonts w:cs="Arial"/>
                <w:noProof/>
                <w:szCs w:val="18"/>
                <w:lang w:eastAsia="zh-CN"/>
              </w:rPr>
            </w:pPr>
          </w:p>
        </w:tc>
      </w:tr>
    </w:tbl>
    <w:p w14:paraId="17B5F3D5" w14:textId="77777777" w:rsidR="00D539DB" w:rsidRDefault="00D539DB" w:rsidP="00D539DB">
      <w:pPr>
        <w:rPr>
          <w:rFonts w:eastAsia="SimSun"/>
        </w:rPr>
      </w:pPr>
    </w:p>
    <w:p w14:paraId="3A57E4E2" w14:textId="77777777" w:rsidR="00D539DB" w:rsidRDefault="00D539DB" w:rsidP="00D539DB">
      <w:pPr>
        <w:pStyle w:val="EditorsNote"/>
      </w:pPr>
      <w:r>
        <w:rPr>
          <w:rFonts w:eastAsia="SimSun"/>
        </w:rPr>
        <w:t>Editor's Note:</w:t>
      </w:r>
      <w:r>
        <w:rPr>
          <w:rFonts w:eastAsia="SimSun"/>
        </w:rPr>
        <w:tab/>
      </w:r>
      <w:r>
        <w:t>The "UE POLICY PROVISIONING REQUEST" message and the associated procedures for 5G ProSe will be specified in 3GPP TS 24.554.</w:t>
      </w:r>
    </w:p>
    <w:p w14:paraId="58F475E9" w14:textId="77777777" w:rsidR="00D539DB" w:rsidRDefault="00D539DB" w:rsidP="00D539DB">
      <w:pPr>
        <w:pStyle w:val="EditorsNote"/>
      </w:pPr>
    </w:p>
    <w:bookmarkEnd w:id="257"/>
    <w:bookmarkEnd w:id="258"/>
    <w:bookmarkEnd w:id="259"/>
    <w:bookmarkEnd w:id="260"/>
    <w:bookmarkEnd w:id="261"/>
    <w:bookmarkEnd w:id="262"/>
    <w:bookmarkEnd w:id="263"/>
    <w:bookmarkEnd w:id="264"/>
    <w:bookmarkEnd w:id="265"/>
    <w:bookmarkEnd w:id="266"/>
    <w:bookmarkEnd w:id="267"/>
    <w:bookmarkEnd w:id="268"/>
    <w:bookmarkEnd w:id="269"/>
    <w:p w14:paraId="1DC8D05A" w14:textId="77777777" w:rsidR="00174B65" w:rsidRDefault="00174B65" w:rsidP="00174B65">
      <w:pPr>
        <w:pStyle w:val="B10"/>
        <w:ind w:left="0" w:firstLine="0"/>
        <w:rPr>
          <w:lang w:val="en-US"/>
        </w:rPr>
      </w:pPr>
    </w:p>
    <w:p w14:paraId="04C93A2C" w14:textId="239F8E14"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8</w:t>
      </w:r>
      <w:r w:rsidR="00FA1526">
        <w:rPr>
          <w:color w:val="0000FF"/>
          <w:sz w:val="28"/>
          <w:szCs w:val="28"/>
        </w:rPr>
        <w:t>th</w:t>
      </w:r>
      <w:r w:rsidRPr="00BF3BA8">
        <w:rPr>
          <w:color w:val="0000FF"/>
          <w:sz w:val="28"/>
          <w:szCs w:val="28"/>
        </w:rPr>
        <w:t xml:space="preserve"> Change ***</w:t>
      </w:r>
    </w:p>
    <w:p w14:paraId="59443EB6" w14:textId="77777777" w:rsidR="00101A77" w:rsidRDefault="00101A77" w:rsidP="00101A77">
      <w:pPr>
        <w:pStyle w:val="Heading4"/>
        <w:rPr>
          <w:noProof/>
        </w:rPr>
      </w:pPr>
      <w:bookmarkStart w:id="289" w:name="_Toc49930048"/>
      <w:bookmarkStart w:id="290" w:name="_Toc50024168"/>
      <w:bookmarkStart w:id="291" w:name="_Toc51763656"/>
      <w:bookmarkStart w:id="292" w:name="_Toc56594520"/>
      <w:bookmarkStart w:id="293" w:name="_Toc67493862"/>
      <w:bookmarkStart w:id="294" w:name="_Toc68169766"/>
      <w:bookmarkStart w:id="295" w:name="_Toc73459376"/>
      <w:bookmarkStart w:id="296" w:name="_Toc73459499"/>
      <w:bookmarkStart w:id="297" w:name="_Toc74743036"/>
      <w:bookmarkStart w:id="298" w:name="_Toc28013436"/>
      <w:bookmarkStart w:id="299" w:name="_Toc34222349"/>
      <w:bookmarkStart w:id="300" w:name="_Toc36040532"/>
      <w:bookmarkStart w:id="301" w:name="_Toc39134461"/>
      <w:bookmarkStart w:id="302" w:name="_Toc43283408"/>
      <w:bookmarkStart w:id="303" w:name="_Toc45134448"/>
      <w:bookmarkStart w:id="304" w:name="_Toc49931779"/>
      <w:bookmarkStart w:id="305" w:name="_Toc51763560"/>
      <w:bookmarkStart w:id="306" w:name="_Toc58421251"/>
      <w:bookmarkStart w:id="307" w:name="_Toc67493335"/>
      <w:bookmarkStart w:id="308" w:name="_Toc68169852"/>
      <w:bookmarkStart w:id="309" w:name="_Toc73450227"/>
      <w:bookmarkStart w:id="310" w:name="_Toc74742612"/>
      <w:r>
        <w:rPr>
          <w:noProof/>
        </w:rPr>
        <w:lastRenderedPageBreak/>
        <w:t>5.6.2.4</w:t>
      </w:r>
      <w:r>
        <w:rPr>
          <w:noProof/>
        </w:rPr>
        <w:tab/>
        <w:t>Type PolicyAssociationUpdateRequest</w:t>
      </w:r>
      <w:bookmarkEnd w:id="289"/>
      <w:bookmarkEnd w:id="290"/>
      <w:bookmarkEnd w:id="291"/>
      <w:bookmarkEnd w:id="292"/>
      <w:bookmarkEnd w:id="293"/>
      <w:bookmarkEnd w:id="294"/>
      <w:bookmarkEnd w:id="295"/>
      <w:bookmarkEnd w:id="296"/>
      <w:bookmarkEnd w:id="297"/>
    </w:p>
    <w:p w14:paraId="2A26AD13" w14:textId="77777777" w:rsidR="00101A77" w:rsidRDefault="00101A77" w:rsidP="00101A77">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101A77" w14:paraId="51EFE166"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8CA8D64" w14:textId="77777777" w:rsidR="00101A77" w:rsidRDefault="00101A77" w:rsidP="00D240D1">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7D9F06D9" w14:textId="77777777" w:rsidR="00101A77" w:rsidRDefault="00101A77" w:rsidP="00D240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D6A4A6" w14:textId="77777777" w:rsidR="00101A77" w:rsidRDefault="00101A77"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774AD9" w14:textId="77777777" w:rsidR="00101A77" w:rsidRDefault="00101A77" w:rsidP="00D240D1">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247F38CE" w14:textId="77777777" w:rsidR="00101A77" w:rsidRDefault="00101A77" w:rsidP="00D240D1">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3FB305BC" w14:textId="77777777" w:rsidR="00101A77" w:rsidRDefault="00101A77" w:rsidP="00D240D1">
            <w:pPr>
              <w:pStyle w:val="TAH"/>
              <w:rPr>
                <w:noProof/>
              </w:rPr>
            </w:pPr>
            <w:r>
              <w:rPr>
                <w:noProof/>
              </w:rPr>
              <w:t>Applicability</w:t>
            </w:r>
          </w:p>
        </w:tc>
      </w:tr>
      <w:tr w:rsidR="00101A77" w14:paraId="7E7229AE"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7AA6F9AA" w14:textId="77777777" w:rsidR="00101A77" w:rsidRDefault="00101A77" w:rsidP="00D240D1">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72C4F95F" w14:textId="77777777" w:rsidR="00101A77" w:rsidRDefault="00101A77" w:rsidP="00D240D1">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099FB337" w14:textId="77777777" w:rsidR="00101A77" w:rsidRDefault="00101A77"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EAB08A4" w14:textId="77777777" w:rsidR="00101A77" w:rsidRDefault="00101A77"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277563F" w14:textId="77777777" w:rsidR="00101A77" w:rsidRDefault="00101A77" w:rsidP="00D240D1">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07345A20" w14:textId="77777777" w:rsidR="00101A77" w:rsidRDefault="00101A77" w:rsidP="00D240D1">
            <w:pPr>
              <w:pStyle w:val="TAL"/>
              <w:rPr>
                <w:rFonts w:cs="Arial"/>
                <w:noProof/>
                <w:szCs w:val="18"/>
              </w:rPr>
            </w:pPr>
          </w:p>
        </w:tc>
      </w:tr>
      <w:tr w:rsidR="00101A77" w14:paraId="66FF2F85"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7CB5F0EB" w14:textId="77777777" w:rsidR="00101A77" w:rsidRDefault="00101A77" w:rsidP="00D240D1">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6AE8592F" w14:textId="77777777" w:rsidR="00101A77" w:rsidRDefault="00101A77" w:rsidP="00D240D1">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6EB25CFA" w14:textId="77777777" w:rsidR="00101A77" w:rsidRDefault="00101A77"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A5DB3B" w14:textId="77777777" w:rsidR="00101A77" w:rsidRDefault="00101A77"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4D83C61" w14:textId="77777777" w:rsidR="00101A77" w:rsidRDefault="00101A77" w:rsidP="00D240D1">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69115D3" w14:textId="77777777" w:rsidR="00101A77" w:rsidRDefault="00101A77" w:rsidP="00D240D1">
            <w:pPr>
              <w:pStyle w:val="TAL"/>
              <w:rPr>
                <w:rFonts w:cs="Arial"/>
                <w:noProof/>
                <w:szCs w:val="18"/>
              </w:rPr>
            </w:pPr>
          </w:p>
        </w:tc>
      </w:tr>
      <w:tr w:rsidR="00101A77" w14:paraId="26BBBE23"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66CEE26C" w14:textId="77777777" w:rsidR="00101A77" w:rsidRDefault="00101A77" w:rsidP="00D240D1">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29D132A9" w14:textId="77777777" w:rsidR="00101A77" w:rsidRDefault="00101A77" w:rsidP="00D240D1">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599146AC" w14:textId="77777777" w:rsidR="00101A77" w:rsidRDefault="00101A77"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51270D" w14:textId="77777777" w:rsidR="00101A77" w:rsidRDefault="00101A77"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0553ED27" w14:textId="77777777" w:rsidR="00101A77" w:rsidRDefault="00101A77" w:rsidP="00D240D1">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7FBD92F5" w14:textId="77777777" w:rsidR="00101A77" w:rsidRDefault="00101A77" w:rsidP="00D240D1">
            <w:pPr>
              <w:pStyle w:val="TAL"/>
              <w:rPr>
                <w:rFonts w:cs="Arial"/>
                <w:noProof/>
                <w:szCs w:val="18"/>
              </w:rPr>
            </w:pPr>
          </w:p>
        </w:tc>
      </w:tr>
      <w:tr w:rsidR="00101A77" w14:paraId="771043A0"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388A4024" w14:textId="4A9073B0" w:rsidR="00101A77" w:rsidRDefault="00101A77" w:rsidP="00101A77">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2ACB660B" w14:textId="22B2FC22" w:rsidR="00101A77" w:rsidRDefault="00101A77" w:rsidP="00101A77">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81679FA" w14:textId="477F6BFC" w:rsidR="00101A77" w:rsidRDefault="00101A77" w:rsidP="00101A7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525EAF" w14:textId="7E5E6EE5" w:rsidR="00101A77" w:rsidRDefault="00101A77" w:rsidP="00101A77">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00074AE0" w14:textId="07D14AEB" w:rsidR="00101A77" w:rsidRDefault="00101A77" w:rsidP="00101A77">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2D02B0C" w14:textId="77777777" w:rsidR="00101A77" w:rsidRDefault="00101A77" w:rsidP="00101A77">
            <w:pPr>
              <w:pStyle w:val="TAL"/>
              <w:rPr>
                <w:rFonts w:cs="Arial"/>
                <w:noProof/>
                <w:szCs w:val="18"/>
              </w:rPr>
            </w:pPr>
          </w:p>
        </w:tc>
      </w:tr>
      <w:tr w:rsidR="00101A77" w14:paraId="6E06AA80"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6915F4EE" w14:textId="77777777" w:rsidR="00101A77" w:rsidRDefault="00101A77" w:rsidP="00D240D1">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0A623F9C" w14:textId="77777777" w:rsidR="00101A77" w:rsidRDefault="00101A77" w:rsidP="00D240D1">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762EE9CF" w14:textId="77777777" w:rsidR="00101A77" w:rsidRDefault="00101A77"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CC9580" w14:textId="77777777" w:rsidR="00101A77" w:rsidRDefault="00101A77"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390072C" w14:textId="77777777" w:rsidR="00101A77" w:rsidRDefault="00101A77" w:rsidP="00D240D1">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076FFB41" w14:textId="77777777" w:rsidR="00101A77" w:rsidRDefault="00101A77" w:rsidP="00D240D1">
            <w:pPr>
              <w:pStyle w:val="TAL"/>
              <w:rPr>
                <w:rFonts w:cs="Arial"/>
                <w:noProof/>
                <w:szCs w:val="18"/>
              </w:rPr>
            </w:pPr>
          </w:p>
        </w:tc>
      </w:tr>
      <w:tr w:rsidR="00101A77" w14:paraId="1E91F967"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0C7F20E" w14:textId="77777777" w:rsidR="00101A77" w:rsidRDefault="00101A77" w:rsidP="00D240D1">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619DB8CF" w14:textId="77777777" w:rsidR="00101A77" w:rsidRDefault="00101A77" w:rsidP="00D240D1">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7AC7C01A" w14:textId="77777777" w:rsidR="00101A77" w:rsidRDefault="00101A77" w:rsidP="00D240D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C219CA8" w14:textId="77777777" w:rsidR="00101A77" w:rsidRDefault="00101A77" w:rsidP="00D240D1">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1083B293" w14:textId="77777777" w:rsidR="00101A77" w:rsidRDefault="00101A77" w:rsidP="00D240D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27666734" w14:textId="77777777" w:rsidR="00101A77" w:rsidRDefault="00101A77" w:rsidP="00D240D1">
            <w:pPr>
              <w:pStyle w:val="TAL"/>
              <w:rPr>
                <w:rFonts w:cs="Arial"/>
                <w:szCs w:val="18"/>
              </w:rPr>
            </w:pPr>
          </w:p>
        </w:tc>
      </w:tr>
      <w:tr w:rsidR="00101A77" w14:paraId="4D502B6C"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6119B125" w14:textId="77777777" w:rsidR="00101A77" w:rsidRDefault="00101A77" w:rsidP="00D240D1">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31ADB248" w14:textId="77777777" w:rsidR="00101A77" w:rsidRDefault="00101A77" w:rsidP="00D240D1">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6F9D45D3" w14:textId="77777777" w:rsidR="00101A77" w:rsidRDefault="00101A77"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F8CAF67" w14:textId="77777777" w:rsidR="00101A77" w:rsidRDefault="00101A77"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331F715" w14:textId="77777777" w:rsidR="00101A77" w:rsidRDefault="00101A77" w:rsidP="00D240D1">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3EE0B36D" w14:textId="77777777" w:rsidR="00101A77" w:rsidRDefault="00101A77" w:rsidP="00D240D1">
            <w:pPr>
              <w:pStyle w:val="TAL"/>
              <w:rPr>
                <w:rFonts w:cs="Arial"/>
                <w:noProof/>
                <w:szCs w:val="18"/>
              </w:rPr>
            </w:pPr>
          </w:p>
        </w:tc>
      </w:tr>
      <w:tr w:rsidR="00101A77" w14:paraId="0050E8E7"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79EAB5F" w14:textId="77777777" w:rsidR="00101A77" w:rsidRDefault="00101A77" w:rsidP="00D240D1">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3D212CE2" w14:textId="77777777" w:rsidR="00101A77" w:rsidRDefault="00101A77" w:rsidP="00D240D1">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3CC3BDFB" w14:textId="77777777" w:rsidR="00101A77" w:rsidRDefault="00101A77"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C5C24E5" w14:textId="77777777" w:rsidR="00101A77" w:rsidRDefault="00101A77"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6002F72" w14:textId="77777777" w:rsidR="00101A77" w:rsidRDefault="00101A77" w:rsidP="00D240D1">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4029027A" w14:textId="77777777" w:rsidR="00101A77" w:rsidRDefault="00101A77" w:rsidP="00D240D1">
            <w:pPr>
              <w:pStyle w:val="TAL"/>
              <w:rPr>
                <w:rFonts w:cs="Arial"/>
                <w:noProof/>
                <w:szCs w:val="18"/>
              </w:rPr>
            </w:pPr>
          </w:p>
        </w:tc>
      </w:tr>
      <w:tr w:rsidR="00101A77" w14:paraId="4B0D3F8B"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3B038C95" w14:textId="77777777" w:rsidR="00101A77" w:rsidRDefault="00101A77" w:rsidP="00D240D1">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1234FF7C" w14:textId="77777777" w:rsidR="00101A77" w:rsidRDefault="00101A77" w:rsidP="00D240D1">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1639E143" w14:textId="77777777" w:rsidR="00101A77" w:rsidRDefault="00101A77"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5837712" w14:textId="77777777" w:rsidR="00101A77" w:rsidRDefault="00101A77"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F7BBC10" w14:textId="77777777" w:rsidR="00101A77" w:rsidRDefault="00101A77" w:rsidP="00D240D1">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28EA9971" w14:textId="77777777" w:rsidR="00101A77" w:rsidRDefault="00101A77" w:rsidP="00D240D1">
            <w:pPr>
              <w:pStyle w:val="TAL"/>
              <w:rPr>
                <w:rFonts w:cs="Arial"/>
                <w:noProof/>
                <w:szCs w:val="18"/>
              </w:rPr>
            </w:pPr>
          </w:p>
        </w:tc>
      </w:tr>
      <w:tr w:rsidR="00FF2AC9" w14:paraId="1A6797AB"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2F29E1D3" w14:textId="6764F0AD" w:rsidR="00FF2AC9" w:rsidRDefault="00FF2AC9" w:rsidP="00FF2AC9">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74C92E98" w14:textId="2671FF61" w:rsidR="00FF2AC9" w:rsidRDefault="00FF2AC9" w:rsidP="00FF2AC9">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650D8057" w14:textId="7E5F009B" w:rsidR="00FF2AC9" w:rsidRDefault="00FF2AC9" w:rsidP="00FF2AC9">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2018503" w14:textId="1DA72861" w:rsidR="00FF2AC9" w:rsidRDefault="00FF2AC9" w:rsidP="00FF2AC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F58A426" w14:textId="3D888BEB" w:rsidR="00FF2AC9" w:rsidRDefault="00FF2AC9" w:rsidP="00FF2AC9">
            <w:pPr>
              <w:pStyle w:val="TAL"/>
              <w:rPr>
                <w:noProof/>
                <w:lang w:eastAsia="zh-CN"/>
              </w:rPr>
            </w:pPr>
            <w:r>
              <w:rPr>
                <w:noProof/>
              </w:rPr>
              <w:t xml:space="preserve">A request for UE Policies. Shall be provided </w:t>
            </w:r>
            <w:ins w:id="311" w:author="Ericsson User 1" w:date="2021-07-23T18:00:00Z">
              <w:r w:rsidR="00592B5A">
                <w:rPr>
                  <w:noProof/>
                </w:rPr>
                <w:t>together with trigger "UE_POLICY"</w:t>
              </w:r>
            </w:ins>
            <w:r w:rsidR="00592B5A">
              <w:rPr>
                <w:noProof/>
              </w:rPr>
              <w:t xml:space="preserve"> </w:t>
            </w:r>
            <w:r>
              <w:t xml:space="preserve">when </w:t>
            </w:r>
            <w:r>
              <w:rPr>
                <w:noProof/>
              </w:rPr>
              <w:t xml:space="preserve">the AMF </w:t>
            </w:r>
            <w:ins w:id="312" w:author="Ericsson User 1" w:date="2021-07-25T23:50:00Z">
              <w:r w:rsidR="0052153C">
                <w:rPr>
                  <w:noProof/>
                </w:rPr>
                <w:t xml:space="preserve">or the V-PCF </w:t>
              </w:r>
            </w:ins>
            <w:r>
              <w:rPr>
                <w:noProof/>
              </w:rPr>
              <w:t xml:space="preserve">receives an </w:t>
            </w:r>
            <w:r>
              <w:t xml:space="preserve">"UE POLICY PROVISIONING REQUEST" message, as defined in </w:t>
            </w:r>
            <w:r>
              <w:rPr>
                <w:noProof/>
              </w:rPr>
              <w:t>subclause 7.2.1.1 of 3GPP TS 24.587 [24],</w:t>
            </w:r>
            <w:r w:rsidR="00134934">
              <w:rPr>
                <w:noProof/>
              </w:rPr>
              <w:t xml:space="preserve"> </w:t>
            </w:r>
            <w:r>
              <w:rPr>
                <w:noProof/>
              </w:rPr>
              <w:t xml:space="preserve"> if the "V2X" feature is supported, and/or </w:t>
            </w:r>
            <w:r>
              <w:t xml:space="preserve">when </w:t>
            </w:r>
            <w:r>
              <w:rPr>
                <w:noProof/>
              </w:rPr>
              <w:t xml:space="preserve">the AMF receives an </w:t>
            </w:r>
            <w:r>
              <w:t>"UE POLICY PROVISIONING REQUEST" message for 5G ProSe</w:t>
            </w:r>
            <w:r>
              <w:rPr>
                <w:noProof/>
              </w:rPr>
              <w:t>, if the "ProSe" feature is supported</w:t>
            </w:r>
            <w:r>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269E1A67" w14:textId="0C83FB10" w:rsidR="00FF2AC9" w:rsidRDefault="00FF2AC9" w:rsidP="00FF2AC9">
            <w:pPr>
              <w:pStyle w:val="TAL"/>
              <w:rPr>
                <w:rFonts w:cs="Arial"/>
                <w:noProof/>
                <w:szCs w:val="18"/>
              </w:rPr>
            </w:pPr>
            <w:r>
              <w:rPr>
                <w:rFonts w:cs="Arial"/>
                <w:noProof/>
                <w:szCs w:val="18"/>
              </w:rPr>
              <w:t>V2X</w:t>
            </w:r>
            <w:r>
              <w:rPr>
                <w:lang w:eastAsia="zh-CN"/>
              </w:rPr>
              <w:t>, ProSe</w:t>
            </w:r>
          </w:p>
        </w:tc>
      </w:tr>
      <w:tr w:rsidR="00101A77" w14:paraId="255034F8"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DF7A4B2" w14:textId="77777777" w:rsidR="00101A77" w:rsidRDefault="00101A77" w:rsidP="00D240D1">
            <w:pPr>
              <w:pStyle w:val="TAL"/>
              <w:rPr>
                <w:noProof/>
              </w:rPr>
            </w:pPr>
            <w:r>
              <w:rPr>
                <w:noProof/>
              </w:rPr>
              <w:lastRenderedPageBreak/>
              <w:t>guami</w:t>
            </w:r>
          </w:p>
        </w:tc>
        <w:tc>
          <w:tcPr>
            <w:tcW w:w="1692" w:type="dxa"/>
            <w:tcBorders>
              <w:top w:val="single" w:sz="4" w:space="0" w:color="auto"/>
              <w:left w:val="single" w:sz="4" w:space="0" w:color="auto"/>
              <w:bottom w:val="single" w:sz="4" w:space="0" w:color="auto"/>
              <w:right w:val="single" w:sz="4" w:space="0" w:color="auto"/>
            </w:tcBorders>
          </w:tcPr>
          <w:p w14:paraId="40761077" w14:textId="77777777" w:rsidR="00101A77" w:rsidRDefault="00101A77" w:rsidP="00D240D1">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C6269DE" w14:textId="77777777" w:rsidR="00101A77" w:rsidRDefault="00101A77"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842BD0" w14:textId="77777777" w:rsidR="00101A77" w:rsidRDefault="00101A77"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7918CF4" w14:textId="77777777" w:rsidR="00101A77" w:rsidRDefault="00101A77" w:rsidP="00D240D1">
            <w:pPr>
              <w:pStyle w:val="TAL"/>
              <w:rPr>
                <w:noProof/>
              </w:rPr>
            </w:pPr>
            <w:r>
              <w:rPr>
                <w:noProof/>
              </w:rPr>
              <w:t xml:space="preserve">The </w:t>
            </w:r>
            <w:r>
              <w:rPr>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75D91D91" w14:textId="77777777" w:rsidR="00101A77" w:rsidRDefault="00101A77" w:rsidP="00D240D1">
            <w:pPr>
              <w:pStyle w:val="TAL"/>
              <w:rPr>
                <w:rFonts w:cs="Arial"/>
                <w:noProof/>
                <w:szCs w:val="18"/>
              </w:rPr>
            </w:pPr>
          </w:p>
        </w:tc>
      </w:tr>
      <w:tr w:rsidR="00101A77" w14:paraId="4EC8C22A"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10CDA26" w14:textId="77777777" w:rsidR="00101A77" w:rsidRDefault="00101A77" w:rsidP="00D240D1">
            <w:pPr>
              <w:pStyle w:val="TAL"/>
              <w:rPr>
                <w:noProof/>
              </w:rPr>
            </w:pPr>
            <w:proofErr w:type="spellStart"/>
            <w:r>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3519A54B" w14:textId="77777777" w:rsidR="00101A77" w:rsidRDefault="00101A77" w:rsidP="00D240D1">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33E6FEA5" w14:textId="77777777" w:rsidR="00101A77" w:rsidRDefault="00101A77"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FC3D5F6" w14:textId="77777777" w:rsidR="00101A77" w:rsidRDefault="00101A77"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6F405EC" w14:textId="77777777" w:rsidR="00101A77" w:rsidRDefault="00101A77" w:rsidP="00D240D1">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6A941A7B" w14:textId="77777777" w:rsidR="00101A77" w:rsidRDefault="00101A77" w:rsidP="00D240D1">
            <w:pPr>
              <w:pStyle w:val="TAL"/>
              <w:rPr>
                <w:rFonts w:cs="Arial"/>
                <w:noProof/>
                <w:szCs w:val="18"/>
              </w:rPr>
            </w:pPr>
          </w:p>
        </w:tc>
      </w:tr>
      <w:tr w:rsidR="00101A77" w14:paraId="6335BA8E"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06CDAB2A" w14:textId="77777777" w:rsidR="00101A77" w:rsidRDefault="00101A77" w:rsidP="00D240D1">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1B2C1EEF" w14:textId="77777777" w:rsidR="00101A77" w:rsidRDefault="00101A77" w:rsidP="00D240D1">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06AB84E7" w14:textId="77777777" w:rsidR="00101A77" w:rsidRDefault="00101A77"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D164FBB" w14:textId="77777777" w:rsidR="00101A77" w:rsidRDefault="00101A77"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BFDB384" w14:textId="77777777" w:rsidR="00101A77" w:rsidRDefault="00101A77" w:rsidP="00D240D1">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2EDCAF16" w14:textId="77777777" w:rsidR="00101A77" w:rsidRDefault="00101A77" w:rsidP="00D240D1">
            <w:pPr>
              <w:pStyle w:val="TAL"/>
              <w:rPr>
                <w:rFonts w:cs="Arial"/>
                <w:noProof/>
                <w:szCs w:val="18"/>
              </w:rPr>
            </w:pPr>
            <w:r>
              <w:rPr>
                <w:rFonts w:cs="Arial"/>
                <w:noProof/>
                <w:szCs w:val="18"/>
              </w:rPr>
              <w:t>PlmnChange</w:t>
            </w:r>
          </w:p>
        </w:tc>
      </w:tr>
      <w:tr w:rsidR="00101A77" w14:paraId="574A9B1C"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F42B214" w14:textId="77777777" w:rsidR="00101A77" w:rsidRDefault="00101A77" w:rsidP="00D240D1">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5CB67099" w14:textId="77777777" w:rsidR="00101A77" w:rsidRDefault="00101A77" w:rsidP="00D240D1">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5E0A746C" w14:textId="77777777" w:rsidR="00101A77" w:rsidRDefault="00101A77"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2214114" w14:textId="77777777" w:rsidR="00101A77" w:rsidRDefault="00101A77"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0CA810B" w14:textId="77777777" w:rsidR="00101A77" w:rsidRDefault="00101A77" w:rsidP="00D240D1">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53C56899" w14:textId="77777777" w:rsidR="00101A77" w:rsidRDefault="00101A77" w:rsidP="00D240D1">
            <w:pPr>
              <w:pStyle w:val="TAL"/>
              <w:rPr>
                <w:rFonts w:cs="Arial"/>
                <w:noProof/>
                <w:szCs w:val="18"/>
              </w:rPr>
            </w:pPr>
            <w:r>
              <w:rPr>
                <w:rFonts w:cs="Arial"/>
                <w:noProof/>
                <w:szCs w:val="18"/>
              </w:rPr>
              <w:t>ConnectivityStateChange</w:t>
            </w:r>
          </w:p>
        </w:tc>
      </w:tr>
      <w:tr w:rsidR="00101A77" w14:paraId="44DDA558"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642D5FBB" w14:textId="77777777" w:rsidR="00101A77" w:rsidRDefault="00101A77" w:rsidP="00D240D1">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3BBE6B9D" w14:textId="77777777" w:rsidR="00101A77" w:rsidRDefault="00101A77" w:rsidP="00D240D1">
            <w:pPr>
              <w:pStyle w:val="TAL"/>
            </w:pPr>
            <w:r>
              <w:t>array(</w:t>
            </w:r>
            <w:proofErr w:type="spellStart"/>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13334858" w14:textId="77777777" w:rsidR="00101A77" w:rsidRDefault="00101A77" w:rsidP="00D240D1">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6B176F" w14:textId="77777777" w:rsidR="00101A77" w:rsidRDefault="00101A77"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746ED164" w14:textId="77777777" w:rsidR="00101A77" w:rsidRDefault="00101A77" w:rsidP="00D240D1">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5A63E1E3" w14:textId="77777777" w:rsidR="00101A77" w:rsidRDefault="00101A77" w:rsidP="00D240D1">
            <w:pPr>
              <w:pStyle w:val="TAL"/>
              <w:rPr>
                <w:rFonts w:cs="Arial"/>
                <w:noProof/>
                <w:szCs w:val="18"/>
              </w:rPr>
            </w:pPr>
            <w:r>
              <w:rPr>
                <w:rFonts w:cs="Arial"/>
                <w:noProof/>
                <w:szCs w:val="18"/>
              </w:rPr>
              <w:t>GroupIdListChange</w:t>
            </w:r>
          </w:p>
        </w:tc>
      </w:tr>
    </w:tbl>
    <w:p w14:paraId="061CFFAF" w14:textId="77777777" w:rsidR="00101A77" w:rsidRDefault="00101A77" w:rsidP="00101A77">
      <w:pPr>
        <w:rPr>
          <w:rFonts w:eastAsia="SimSun"/>
        </w:rPr>
      </w:pPr>
    </w:p>
    <w:p w14:paraId="21898078" w14:textId="77777777" w:rsidR="00101A77" w:rsidRDefault="00101A77" w:rsidP="00101A77">
      <w:pPr>
        <w:pStyle w:val="EditorsNote"/>
      </w:pPr>
      <w:r>
        <w:rPr>
          <w:rFonts w:eastAsia="SimSun"/>
        </w:rPr>
        <w:t>Editor's Note:</w:t>
      </w:r>
      <w:r>
        <w:rPr>
          <w:rFonts w:eastAsia="SimSun"/>
        </w:rPr>
        <w:tab/>
      </w:r>
      <w:r>
        <w:t>The "UE POLICY PROVISIONING REQUEST" message and the associated procedures for 5G ProSe will be specified in 3GPP TS 24.554.</w:t>
      </w:r>
    </w:p>
    <w:bookmarkEnd w:id="298"/>
    <w:bookmarkEnd w:id="299"/>
    <w:bookmarkEnd w:id="300"/>
    <w:bookmarkEnd w:id="301"/>
    <w:bookmarkEnd w:id="302"/>
    <w:bookmarkEnd w:id="303"/>
    <w:bookmarkEnd w:id="304"/>
    <w:bookmarkEnd w:id="305"/>
    <w:bookmarkEnd w:id="306"/>
    <w:bookmarkEnd w:id="307"/>
    <w:bookmarkEnd w:id="308"/>
    <w:bookmarkEnd w:id="309"/>
    <w:bookmarkEnd w:id="310"/>
    <w:p w14:paraId="5D93C6F1" w14:textId="77777777" w:rsidR="000D11E7" w:rsidRDefault="000D11E7" w:rsidP="000D11E7">
      <w:pPr>
        <w:rPr>
          <w:lang w:val="en-US"/>
        </w:rPr>
      </w:pPr>
    </w:p>
    <w:p w14:paraId="1E645B26" w14:textId="3A1D1793" w:rsidR="00C01EFC" w:rsidRPr="00BF3BA8" w:rsidRDefault="00C01EFC" w:rsidP="00C01EF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9</w:t>
      </w:r>
      <w:r>
        <w:rPr>
          <w:color w:val="0000FF"/>
          <w:sz w:val="28"/>
          <w:szCs w:val="28"/>
        </w:rPr>
        <w:t>th</w:t>
      </w:r>
      <w:r w:rsidRPr="00BF3BA8">
        <w:rPr>
          <w:color w:val="0000FF"/>
          <w:sz w:val="28"/>
          <w:szCs w:val="28"/>
        </w:rPr>
        <w:t xml:space="preserve"> Change ***</w:t>
      </w:r>
    </w:p>
    <w:p w14:paraId="0EF70A43" w14:textId="77777777" w:rsidR="003611C0" w:rsidRDefault="003611C0" w:rsidP="003611C0">
      <w:pPr>
        <w:pStyle w:val="Heading4"/>
        <w:rPr>
          <w:noProof/>
        </w:rPr>
      </w:pPr>
      <w:bookmarkStart w:id="313" w:name="_Toc49930049"/>
      <w:bookmarkStart w:id="314" w:name="_Toc50024169"/>
      <w:bookmarkStart w:id="315" w:name="_Toc51763657"/>
      <w:bookmarkStart w:id="316" w:name="_Toc56594521"/>
      <w:bookmarkStart w:id="317" w:name="_Toc67493863"/>
      <w:bookmarkStart w:id="318" w:name="_Toc68169767"/>
      <w:bookmarkStart w:id="319" w:name="_Toc73459377"/>
      <w:bookmarkStart w:id="320" w:name="_Toc73459500"/>
      <w:bookmarkStart w:id="321" w:name="_Toc74743037"/>
      <w:bookmarkStart w:id="322" w:name="_Toc28013437"/>
      <w:bookmarkStart w:id="323" w:name="_Toc34222350"/>
      <w:bookmarkStart w:id="324" w:name="_Toc36040533"/>
      <w:bookmarkStart w:id="325" w:name="_Toc39134462"/>
      <w:bookmarkStart w:id="326" w:name="_Toc43283409"/>
      <w:bookmarkStart w:id="327" w:name="_Toc45134449"/>
      <w:bookmarkStart w:id="328" w:name="_Toc49931780"/>
      <w:bookmarkStart w:id="329" w:name="_Toc51763561"/>
      <w:bookmarkStart w:id="330" w:name="_Toc58421252"/>
      <w:bookmarkStart w:id="331" w:name="_Toc67493336"/>
      <w:bookmarkStart w:id="332" w:name="_Toc68169853"/>
      <w:bookmarkStart w:id="333" w:name="_Toc73450228"/>
      <w:bookmarkStart w:id="334" w:name="_Toc74742613"/>
      <w:bookmarkStart w:id="335" w:name="_Toc28012453"/>
      <w:bookmarkStart w:id="336" w:name="_Toc36038411"/>
      <w:bookmarkStart w:id="337" w:name="_Toc45133681"/>
      <w:bookmarkStart w:id="338" w:name="_Toc51762435"/>
      <w:bookmarkStart w:id="339" w:name="_Toc59017007"/>
      <w:bookmarkStart w:id="340" w:name="_Toc68168172"/>
      <w:bookmarkStart w:id="341" w:name="_Hlk71196418"/>
      <w:r>
        <w:rPr>
          <w:noProof/>
        </w:rPr>
        <w:t>5.6.2.5</w:t>
      </w:r>
      <w:r>
        <w:rPr>
          <w:noProof/>
        </w:rPr>
        <w:tab/>
        <w:t>Type PolicyUpdate</w:t>
      </w:r>
      <w:bookmarkEnd w:id="313"/>
      <w:bookmarkEnd w:id="314"/>
      <w:bookmarkEnd w:id="315"/>
      <w:bookmarkEnd w:id="316"/>
      <w:bookmarkEnd w:id="317"/>
      <w:bookmarkEnd w:id="318"/>
      <w:bookmarkEnd w:id="319"/>
      <w:bookmarkEnd w:id="320"/>
      <w:bookmarkEnd w:id="321"/>
    </w:p>
    <w:p w14:paraId="36515853" w14:textId="77777777" w:rsidR="003611C0" w:rsidRDefault="003611C0" w:rsidP="003611C0">
      <w:pPr>
        <w:pStyle w:val="TH"/>
        <w:rPr>
          <w:noProof/>
        </w:rPr>
      </w:pPr>
      <w:r>
        <w:rPr>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4"/>
        <w:gridCol w:w="357"/>
        <w:gridCol w:w="1170"/>
        <w:gridCol w:w="3151"/>
        <w:gridCol w:w="1390"/>
      </w:tblGrid>
      <w:tr w:rsidR="003611C0" w14:paraId="68D56621"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69B63387" w14:textId="77777777" w:rsidR="003611C0" w:rsidRDefault="003611C0" w:rsidP="00D240D1">
            <w:pPr>
              <w:pStyle w:val="TAH"/>
              <w:rPr>
                <w:noProof/>
              </w:rPr>
            </w:pPr>
            <w:r>
              <w:rPr>
                <w:noProof/>
              </w:rPr>
              <w:t>Attribute name</w:t>
            </w:r>
          </w:p>
        </w:tc>
        <w:tc>
          <w:tcPr>
            <w:tcW w:w="1804" w:type="dxa"/>
            <w:tcBorders>
              <w:top w:val="single" w:sz="4" w:space="0" w:color="auto"/>
              <w:left w:val="single" w:sz="4" w:space="0" w:color="auto"/>
              <w:bottom w:val="single" w:sz="4" w:space="0" w:color="auto"/>
              <w:right w:val="single" w:sz="4" w:space="0" w:color="auto"/>
            </w:tcBorders>
            <w:shd w:val="clear" w:color="auto" w:fill="C0C0C0"/>
            <w:hideMark/>
          </w:tcPr>
          <w:p w14:paraId="0DE3B7E9" w14:textId="77777777" w:rsidR="003611C0" w:rsidRDefault="003611C0" w:rsidP="00D240D1">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4130E67" w14:textId="77777777" w:rsidR="003611C0" w:rsidRDefault="003611C0"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A1C7E6E" w14:textId="77777777" w:rsidR="003611C0" w:rsidRDefault="003611C0" w:rsidP="00D240D1">
            <w:pPr>
              <w:pStyle w:val="TAH"/>
              <w:rPr>
                <w:noProof/>
              </w:rPr>
            </w:pPr>
            <w:r>
              <w:rPr>
                <w:noProof/>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522B02EC" w14:textId="77777777" w:rsidR="003611C0" w:rsidRDefault="003611C0" w:rsidP="00D240D1">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571C0414" w14:textId="77777777" w:rsidR="003611C0" w:rsidRDefault="003611C0" w:rsidP="00D240D1">
            <w:pPr>
              <w:pStyle w:val="TAH"/>
              <w:rPr>
                <w:noProof/>
              </w:rPr>
            </w:pPr>
            <w:r>
              <w:rPr>
                <w:noProof/>
              </w:rPr>
              <w:t>Applicability</w:t>
            </w:r>
          </w:p>
        </w:tc>
      </w:tr>
      <w:tr w:rsidR="003611C0" w14:paraId="31D5DAE1"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5DBBEB49" w14:textId="77777777" w:rsidR="003611C0" w:rsidRDefault="003611C0" w:rsidP="00D240D1">
            <w:pPr>
              <w:pStyle w:val="TAL"/>
              <w:rPr>
                <w:noProof/>
              </w:rPr>
            </w:pPr>
            <w:r>
              <w:rPr>
                <w:noProof/>
              </w:rPr>
              <w:t>resourceUri</w:t>
            </w:r>
          </w:p>
        </w:tc>
        <w:tc>
          <w:tcPr>
            <w:tcW w:w="1804" w:type="dxa"/>
            <w:tcBorders>
              <w:top w:val="single" w:sz="4" w:space="0" w:color="auto"/>
              <w:left w:val="single" w:sz="4" w:space="0" w:color="auto"/>
              <w:bottom w:val="single" w:sz="4" w:space="0" w:color="auto"/>
              <w:right w:val="single" w:sz="4" w:space="0" w:color="auto"/>
            </w:tcBorders>
          </w:tcPr>
          <w:p w14:paraId="0D3E2D8F" w14:textId="77777777" w:rsidR="003611C0" w:rsidRDefault="003611C0" w:rsidP="00D240D1">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256678DA" w14:textId="77777777" w:rsidR="003611C0" w:rsidRDefault="003611C0" w:rsidP="00D240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7371BFC" w14:textId="77777777" w:rsidR="003611C0" w:rsidRDefault="003611C0" w:rsidP="00D240D1">
            <w:pPr>
              <w:pStyle w:val="TAC"/>
              <w:rPr>
                <w:noProof/>
              </w:rPr>
            </w:pPr>
            <w:r>
              <w:rPr>
                <w:noProof/>
              </w:rPr>
              <w:t>1</w:t>
            </w:r>
          </w:p>
        </w:tc>
        <w:tc>
          <w:tcPr>
            <w:tcW w:w="3151" w:type="dxa"/>
            <w:tcBorders>
              <w:top w:val="single" w:sz="4" w:space="0" w:color="auto"/>
              <w:left w:val="single" w:sz="4" w:space="0" w:color="auto"/>
              <w:bottom w:val="single" w:sz="4" w:space="0" w:color="auto"/>
              <w:right w:val="single" w:sz="4" w:space="0" w:color="auto"/>
            </w:tcBorders>
          </w:tcPr>
          <w:p w14:paraId="483975C0" w14:textId="77777777" w:rsidR="003611C0" w:rsidRDefault="003611C0" w:rsidP="00D240D1">
            <w:pPr>
              <w:pStyle w:val="TAL"/>
              <w:rPr>
                <w:noProof/>
              </w:rPr>
            </w:pPr>
            <w:r>
              <w:rPr>
                <w:noProof/>
              </w:rPr>
              <w:t xml:space="preserve">The resource URI of the individual UE policy association related to the notification. </w:t>
            </w:r>
          </w:p>
          <w:p w14:paraId="5F673378" w14:textId="77777777" w:rsidR="003611C0" w:rsidRDefault="003611C0" w:rsidP="00D240D1">
            <w:pPr>
              <w:pStyle w:val="TAL"/>
              <w:rPr>
                <w:rFonts w:cs="Arial"/>
                <w:noProof/>
                <w:szCs w:val="18"/>
              </w:rPr>
            </w:pPr>
            <w:r>
              <w:rPr>
                <w:noProof/>
              </w:rPr>
              <w:t>(NOTE 2)</w:t>
            </w:r>
          </w:p>
        </w:tc>
        <w:tc>
          <w:tcPr>
            <w:tcW w:w="1390" w:type="dxa"/>
            <w:tcBorders>
              <w:top w:val="single" w:sz="4" w:space="0" w:color="auto"/>
              <w:left w:val="single" w:sz="4" w:space="0" w:color="auto"/>
              <w:bottom w:val="single" w:sz="4" w:space="0" w:color="auto"/>
              <w:right w:val="single" w:sz="4" w:space="0" w:color="auto"/>
            </w:tcBorders>
          </w:tcPr>
          <w:p w14:paraId="152E71F1" w14:textId="77777777" w:rsidR="003611C0" w:rsidRDefault="003611C0" w:rsidP="00D240D1">
            <w:pPr>
              <w:pStyle w:val="TAL"/>
              <w:rPr>
                <w:rFonts w:cs="Arial"/>
                <w:noProof/>
                <w:szCs w:val="18"/>
              </w:rPr>
            </w:pPr>
          </w:p>
        </w:tc>
      </w:tr>
      <w:tr w:rsidR="003611C0" w14:paraId="488E0594"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743AC9A5" w14:textId="77777777" w:rsidR="003611C0" w:rsidRDefault="003611C0" w:rsidP="00D240D1">
            <w:pPr>
              <w:pStyle w:val="TAL"/>
              <w:rPr>
                <w:noProof/>
              </w:rPr>
            </w:pPr>
            <w:r>
              <w:rPr>
                <w:noProof/>
              </w:rPr>
              <w:t>uePolicy</w:t>
            </w:r>
          </w:p>
        </w:tc>
        <w:tc>
          <w:tcPr>
            <w:tcW w:w="1804" w:type="dxa"/>
            <w:tcBorders>
              <w:top w:val="single" w:sz="4" w:space="0" w:color="auto"/>
              <w:left w:val="single" w:sz="4" w:space="0" w:color="auto"/>
              <w:bottom w:val="single" w:sz="4" w:space="0" w:color="auto"/>
              <w:right w:val="single" w:sz="4" w:space="0" w:color="auto"/>
            </w:tcBorders>
          </w:tcPr>
          <w:p w14:paraId="0E56ABF7" w14:textId="77777777" w:rsidR="003611C0" w:rsidRDefault="003611C0" w:rsidP="00D240D1">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2E0FE14C" w14:textId="77777777" w:rsidR="003611C0" w:rsidRDefault="003611C0"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242EDC9" w14:textId="77777777" w:rsidR="003611C0" w:rsidRDefault="003611C0" w:rsidP="00D240D1">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4CA9154E" w14:textId="5323081B" w:rsidR="003611C0" w:rsidRDefault="003611C0" w:rsidP="00D240D1">
            <w:pPr>
              <w:pStyle w:val="TAL"/>
              <w:rPr>
                <w:rFonts w:cs="Arial"/>
                <w:noProof/>
                <w:szCs w:val="18"/>
              </w:rPr>
            </w:pPr>
            <w:r>
              <w:rPr>
                <w:rFonts w:cs="Arial"/>
                <w:noProof/>
                <w:szCs w:val="18"/>
              </w:rPr>
              <w:t xml:space="preserve">The UE policy as determined by the </w:t>
            </w:r>
            <w:ins w:id="342" w:author="Ericsson User 1" w:date="2021-07-23T19:13:00Z">
              <w:r>
                <w:rPr>
                  <w:rFonts w:cs="Arial"/>
                  <w:noProof/>
                  <w:szCs w:val="18"/>
                </w:rPr>
                <w:t>H-</w:t>
              </w:r>
            </w:ins>
            <w:r>
              <w:rPr>
                <w:rFonts w:cs="Arial"/>
                <w:noProof/>
                <w:szCs w:val="18"/>
              </w:rPr>
              <w:t>PCF.</w:t>
            </w:r>
          </w:p>
        </w:tc>
        <w:tc>
          <w:tcPr>
            <w:tcW w:w="1390" w:type="dxa"/>
            <w:tcBorders>
              <w:top w:val="single" w:sz="4" w:space="0" w:color="auto"/>
              <w:left w:val="single" w:sz="4" w:space="0" w:color="auto"/>
              <w:bottom w:val="single" w:sz="4" w:space="0" w:color="auto"/>
              <w:right w:val="single" w:sz="4" w:space="0" w:color="auto"/>
            </w:tcBorders>
          </w:tcPr>
          <w:p w14:paraId="0DA330A6" w14:textId="77777777" w:rsidR="003611C0" w:rsidRDefault="003611C0" w:rsidP="00D240D1">
            <w:pPr>
              <w:pStyle w:val="TAL"/>
              <w:rPr>
                <w:rFonts w:cs="Arial"/>
                <w:noProof/>
                <w:szCs w:val="18"/>
              </w:rPr>
            </w:pPr>
          </w:p>
        </w:tc>
      </w:tr>
      <w:tr w:rsidR="003611C0" w14:paraId="41E9DB0A"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03928CA7" w14:textId="5F63CBC7" w:rsidR="003611C0" w:rsidRDefault="003611C0" w:rsidP="003611C0">
            <w:pPr>
              <w:pStyle w:val="TAL"/>
              <w:rPr>
                <w:noProof/>
              </w:rPr>
            </w:pPr>
            <w:r>
              <w:rPr>
                <w:noProof/>
                <w:lang w:eastAsia="zh-CN"/>
              </w:rPr>
              <w:t>n2Pc5Pol</w:t>
            </w:r>
          </w:p>
        </w:tc>
        <w:tc>
          <w:tcPr>
            <w:tcW w:w="1804" w:type="dxa"/>
            <w:tcBorders>
              <w:top w:val="single" w:sz="4" w:space="0" w:color="auto"/>
              <w:left w:val="single" w:sz="4" w:space="0" w:color="auto"/>
              <w:bottom w:val="single" w:sz="4" w:space="0" w:color="auto"/>
              <w:right w:val="single" w:sz="4" w:space="0" w:color="auto"/>
            </w:tcBorders>
          </w:tcPr>
          <w:p w14:paraId="282AA189" w14:textId="128D7C85" w:rsidR="003611C0" w:rsidRDefault="003611C0" w:rsidP="003611C0">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0683C776" w14:textId="58EEAB05" w:rsidR="003611C0" w:rsidRDefault="003611C0" w:rsidP="003611C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887A04F" w14:textId="5723BB34" w:rsidR="003611C0" w:rsidRDefault="003611C0" w:rsidP="003611C0">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561DB124" w14:textId="0E17A653" w:rsidR="003611C0" w:rsidRDefault="003611C0" w:rsidP="003611C0">
            <w:pPr>
              <w:pStyle w:val="TAL"/>
              <w:rPr>
                <w:rFonts w:cs="Arial"/>
                <w:noProof/>
                <w:szCs w:val="18"/>
              </w:rPr>
            </w:pPr>
            <w:r>
              <w:rPr>
                <w:rFonts w:cs="Arial"/>
                <w:noProof/>
                <w:szCs w:val="18"/>
              </w:rPr>
              <w:t xml:space="preserve">The N2 PC5 policy for V2X communications as determined by the </w:t>
            </w:r>
            <w:ins w:id="343" w:author="Ericsson User 1" w:date="2021-07-23T19:13:00Z">
              <w:r>
                <w:rPr>
                  <w:rFonts w:cs="Arial"/>
                  <w:noProof/>
                  <w:szCs w:val="18"/>
                </w:rPr>
                <w:t>H-</w:t>
              </w:r>
            </w:ins>
            <w:r>
              <w:rPr>
                <w:rFonts w:cs="Arial"/>
                <w:noProof/>
                <w:szCs w:val="18"/>
              </w:rPr>
              <w:t>PCF.</w:t>
            </w:r>
          </w:p>
        </w:tc>
        <w:tc>
          <w:tcPr>
            <w:tcW w:w="1390" w:type="dxa"/>
            <w:tcBorders>
              <w:top w:val="single" w:sz="4" w:space="0" w:color="auto"/>
              <w:left w:val="single" w:sz="4" w:space="0" w:color="auto"/>
              <w:bottom w:val="single" w:sz="4" w:space="0" w:color="auto"/>
              <w:right w:val="single" w:sz="4" w:space="0" w:color="auto"/>
            </w:tcBorders>
          </w:tcPr>
          <w:p w14:paraId="4C21A5FE" w14:textId="52E6A110" w:rsidR="003611C0" w:rsidRDefault="003611C0" w:rsidP="003611C0">
            <w:pPr>
              <w:pStyle w:val="TAL"/>
              <w:rPr>
                <w:rFonts w:cs="Arial"/>
                <w:noProof/>
                <w:szCs w:val="18"/>
              </w:rPr>
            </w:pPr>
            <w:r>
              <w:rPr>
                <w:rFonts w:cs="Arial"/>
                <w:noProof/>
                <w:szCs w:val="18"/>
              </w:rPr>
              <w:t>V2X</w:t>
            </w:r>
          </w:p>
        </w:tc>
      </w:tr>
      <w:tr w:rsidR="003611C0" w14:paraId="4B8F07DA"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59455039" w14:textId="74BDBDC6" w:rsidR="003611C0" w:rsidRDefault="003611C0" w:rsidP="003611C0">
            <w:pPr>
              <w:pStyle w:val="TAL"/>
              <w:rPr>
                <w:noProof/>
              </w:rPr>
            </w:pPr>
            <w:r>
              <w:rPr>
                <w:noProof/>
                <w:lang w:eastAsia="zh-CN"/>
              </w:rPr>
              <w:t>n2Pc5ProSePol</w:t>
            </w:r>
          </w:p>
        </w:tc>
        <w:tc>
          <w:tcPr>
            <w:tcW w:w="1804" w:type="dxa"/>
            <w:tcBorders>
              <w:top w:val="single" w:sz="4" w:space="0" w:color="auto"/>
              <w:left w:val="single" w:sz="4" w:space="0" w:color="auto"/>
              <w:bottom w:val="single" w:sz="4" w:space="0" w:color="auto"/>
              <w:right w:val="single" w:sz="4" w:space="0" w:color="auto"/>
            </w:tcBorders>
          </w:tcPr>
          <w:p w14:paraId="53237059" w14:textId="2E264267" w:rsidR="003611C0" w:rsidRDefault="003611C0" w:rsidP="003611C0">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1199F7C7" w14:textId="0CCE2B6F" w:rsidR="003611C0" w:rsidRDefault="003611C0" w:rsidP="003611C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AC340EB" w14:textId="5C64F5C6" w:rsidR="003611C0" w:rsidRDefault="003611C0" w:rsidP="003611C0">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0F9E56FC" w14:textId="28358C77" w:rsidR="003611C0" w:rsidRDefault="003611C0" w:rsidP="003611C0">
            <w:pPr>
              <w:pStyle w:val="TAL"/>
              <w:rPr>
                <w:rFonts w:cs="Arial"/>
                <w:noProof/>
                <w:szCs w:val="18"/>
              </w:rPr>
            </w:pPr>
            <w:r>
              <w:rPr>
                <w:rFonts w:cs="Arial"/>
                <w:noProof/>
                <w:szCs w:val="18"/>
              </w:rPr>
              <w:t>The N2 PC5 policy for 5G ProSe as determined by the PCF.</w:t>
            </w:r>
          </w:p>
        </w:tc>
        <w:tc>
          <w:tcPr>
            <w:tcW w:w="1390" w:type="dxa"/>
            <w:tcBorders>
              <w:top w:val="single" w:sz="4" w:space="0" w:color="auto"/>
              <w:left w:val="single" w:sz="4" w:space="0" w:color="auto"/>
              <w:bottom w:val="single" w:sz="4" w:space="0" w:color="auto"/>
              <w:right w:val="single" w:sz="4" w:space="0" w:color="auto"/>
            </w:tcBorders>
          </w:tcPr>
          <w:p w14:paraId="487BAC55" w14:textId="295A7B69" w:rsidR="003611C0" w:rsidRDefault="003611C0" w:rsidP="003611C0">
            <w:pPr>
              <w:pStyle w:val="TAL"/>
              <w:rPr>
                <w:rFonts w:cs="Arial"/>
                <w:noProof/>
                <w:szCs w:val="18"/>
              </w:rPr>
            </w:pPr>
            <w:r>
              <w:rPr>
                <w:rFonts w:cs="Arial"/>
                <w:noProof/>
                <w:szCs w:val="18"/>
              </w:rPr>
              <w:t>ProSe</w:t>
            </w:r>
          </w:p>
        </w:tc>
      </w:tr>
      <w:tr w:rsidR="003611C0" w14:paraId="36EF2DA3"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124E3547" w14:textId="77777777" w:rsidR="003611C0" w:rsidRDefault="003611C0" w:rsidP="00D240D1">
            <w:pPr>
              <w:pStyle w:val="TAL"/>
              <w:rPr>
                <w:noProof/>
              </w:rPr>
            </w:pPr>
            <w:r>
              <w:rPr>
                <w:noProof/>
              </w:rPr>
              <w:t>triggers</w:t>
            </w:r>
          </w:p>
        </w:tc>
        <w:tc>
          <w:tcPr>
            <w:tcW w:w="1804" w:type="dxa"/>
            <w:tcBorders>
              <w:top w:val="single" w:sz="4" w:space="0" w:color="auto"/>
              <w:left w:val="single" w:sz="4" w:space="0" w:color="auto"/>
              <w:bottom w:val="single" w:sz="4" w:space="0" w:color="auto"/>
              <w:right w:val="single" w:sz="4" w:space="0" w:color="auto"/>
            </w:tcBorders>
          </w:tcPr>
          <w:p w14:paraId="5D5E8D41" w14:textId="77777777" w:rsidR="003611C0" w:rsidRDefault="003611C0" w:rsidP="00D240D1">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0F5DD3C1" w14:textId="77777777" w:rsidR="003611C0" w:rsidRDefault="003611C0"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913E20" w14:textId="77777777" w:rsidR="003611C0" w:rsidRDefault="003611C0" w:rsidP="00D240D1">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68090F24" w14:textId="77777777" w:rsidR="003611C0" w:rsidRDefault="003611C0" w:rsidP="00D240D1">
            <w:pPr>
              <w:pStyle w:val="TAL"/>
              <w:rPr>
                <w:noProof/>
              </w:rPr>
            </w:pPr>
            <w:r>
              <w:rPr>
                <w:noProof/>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3E96B6CA" w14:textId="77777777" w:rsidR="003611C0" w:rsidRDefault="003611C0" w:rsidP="00D240D1">
            <w:pPr>
              <w:pStyle w:val="TAL"/>
              <w:rPr>
                <w:rFonts w:cs="Arial"/>
                <w:noProof/>
                <w:szCs w:val="18"/>
              </w:rPr>
            </w:pPr>
            <w:r>
              <w:rPr>
                <w:rFonts w:cs="Arial"/>
                <w:noProof/>
                <w:szCs w:val="18"/>
              </w:rPr>
              <w:t>(NOTE 1)</w:t>
            </w:r>
          </w:p>
        </w:tc>
      </w:tr>
      <w:tr w:rsidR="003611C0" w14:paraId="703E09D1"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10B6A048" w14:textId="77777777" w:rsidR="003611C0" w:rsidRDefault="003611C0" w:rsidP="00D240D1">
            <w:pPr>
              <w:pStyle w:val="TAL"/>
              <w:rPr>
                <w:noProof/>
              </w:rPr>
            </w:pPr>
            <w:r>
              <w:rPr>
                <w:noProof/>
              </w:rPr>
              <w:t>pras</w:t>
            </w:r>
          </w:p>
        </w:tc>
        <w:tc>
          <w:tcPr>
            <w:tcW w:w="1804" w:type="dxa"/>
            <w:tcBorders>
              <w:top w:val="single" w:sz="4" w:space="0" w:color="auto"/>
              <w:left w:val="single" w:sz="4" w:space="0" w:color="auto"/>
              <w:bottom w:val="single" w:sz="4" w:space="0" w:color="auto"/>
              <w:right w:val="single" w:sz="4" w:space="0" w:color="auto"/>
            </w:tcBorders>
          </w:tcPr>
          <w:p w14:paraId="492FAA5F" w14:textId="77777777" w:rsidR="003611C0" w:rsidRDefault="003611C0" w:rsidP="00D240D1">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44A7CB8A" w14:textId="77777777" w:rsidR="003611C0" w:rsidRDefault="003611C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4383C7B" w14:textId="77777777" w:rsidR="003611C0" w:rsidRDefault="003611C0" w:rsidP="00D240D1">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2C75223C" w14:textId="77777777" w:rsidR="003611C0" w:rsidRDefault="003611C0" w:rsidP="00D240D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24AF32D6" w14:textId="77777777" w:rsidR="003611C0" w:rsidRDefault="003611C0" w:rsidP="00D240D1">
            <w:pPr>
              <w:pStyle w:val="TAL"/>
              <w:rPr>
                <w:rFonts w:cs="Arial"/>
                <w:noProof/>
                <w:szCs w:val="18"/>
              </w:rPr>
            </w:pPr>
          </w:p>
        </w:tc>
      </w:tr>
      <w:tr w:rsidR="003611C0" w14:paraId="4844BF8C" w14:textId="77777777" w:rsidTr="003611C0">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170B7B1C" w14:textId="77777777" w:rsidR="003611C0" w:rsidRDefault="003611C0" w:rsidP="00D240D1">
            <w:pPr>
              <w:pStyle w:val="TAN"/>
            </w:pPr>
            <w:r>
              <w:rPr>
                <w:rFonts w:cs="Arial"/>
                <w:noProof/>
                <w:szCs w:val="18"/>
              </w:rPr>
              <w:t>NOTE 1:</w:t>
            </w:r>
            <w:r>
              <w:rPr>
                <w:noProof/>
              </w:rPr>
              <w:tab/>
            </w:r>
            <w:r>
              <w:t xml:space="preserve">The "PLMN_CH" and "CON_STATE_CH" values in the "triggers" attribute apply under feature control as described in </w:t>
            </w:r>
            <w:proofErr w:type="spellStart"/>
            <w:r>
              <w:t>subsclause</w:t>
            </w:r>
            <w:proofErr w:type="spellEnd"/>
            <w:r>
              <w:t> 4.2.3.2.</w:t>
            </w:r>
          </w:p>
          <w:p w14:paraId="2E7E8F1B" w14:textId="77777777" w:rsidR="003611C0" w:rsidRDefault="003611C0" w:rsidP="00D240D1">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subclause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1075354E" w14:textId="77777777" w:rsidR="003611C0" w:rsidRDefault="003611C0" w:rsidP="003611C0">
      <w:pPr>
        <w:rPr>
          <w:noProof/>
        </w:rPr>
      </w:pPr>
    </w:p>
    <w:bookmarkEnd w:id="322"/>
    <w:bookmarkEnd w:id="323"/>
    <w:bookmarkEnd w:id="324"/>
    <w:bookmarkEnd w:id="325"/>
    <w:bookmarkEnd w:id="326"/>
    <w:bookmarkEnd w:id="327"/>
    <w:bookmarkEnd w:id="328"/>
    <w:bookmarkEnd w:id="329"/>
    <w:bookmarkEnd w:id="330"/>
    <w:bookmarkEnd w:id="331"/>
    <w:bookmarkEnd w:id="332"/>
    <w:bookmarkEnd w:id="333"/>
    <w:bookmarkEnd w:id="334"/>
    <w:p w14:paraId="51F7B932" w14:textId="77777777" w:rsidR="00B3055D" w:rsidRDefault="00B3055D" w:rsidP="00B3055D">
      <w:pPr>
        <w:rPr>
          <w:noProof/>
        </w:rPr>
      </w:pPr>
    </w:p>
    <w:p w14:paraId="1F5CCEC3" w14:textId="45EC793A" w:rsidR="001250CF" w:rsidRPr="00BF3BA8" w:rsidRDefault="001250CF" w:rsidP="001250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10</w:t>
      </w:r>
      <w:r>
        <w:rPr>
          <w:color w:val="0000FF"/>
          <w:sz w:val="28"/>
          <w:szCs w:val="28"/>
        </w:rPr>
        <w:t>th</w:t>
      </w:r>
      <w:r w:rsidRPr="00BF3BA8">
        <w:rPr>
          <w:color w:val="0000FF"/>
          <w:sz w:val="28"/>
          <w:szCs w:val="28"/>
        </w:rPr>
        <w:t xml:space="preserve"> Change ***</w:t>
      </w:r>
    </w:p>
    <w:p w14:paraId="6F9BF89B" w14:textId="77777777" w:rsidR="009D63E1" w:rsidRDefault="009D63E1" w:rsidP="009D63E1">
      <w:pPr>
        <w:pStyle w:val="Heading4"/>
        <w:rPr>
          <w:noProof/>
        </w:rPr>
      </w:pPr>
      <w:bookmarkStart w:id="344" w:name="_Toc49930055"/>
      <w:bookmarkStart w:id="345" w:name="_Toc50024175"/>
      <w:bookmarkStart w:id="346" w:name="_Toc51763663"/>
      <w:bookmarkStart w:id="347" w:name="_Toc56594528"/>
      <w:bookmarkStart w:id="348" w:name="_Toc67493870"/>
      <w:bookmarkStart w:id="349" w:name="_Toc68169774"/>
      <w:bookmarkStart w:id="350" w:name="_Toc73459384"/>
      <w:bookmarkStart w:id="351" w:name="_Toc73459507"/>
      <w:bookmarkStart w:id="352" w:name="_Toc74743044"/>
      <w:bookmarkStart w:id="353" w:name="_Toc28013443"/>
      <w:bookmarkStart w:id="354" w:name="_Toc34222356"/>
      <w:bookmarkStart w:id="355" w:name="_Toc36040539"/>
      <w:bookmarkStart w:id="356" w:name="_Toc39134468"/>
      <w:bookmarkStart w:id="357" w:name="_Toc43283415"/>
      <w:bookmarkStart w:id="358" w:name="_Toc45134455"/>
      <w:bookmarkStart w:id="359" w:name="_Toc49931786"/>
      <w:bookmarkStart w:id="360" w:name="_Toc51763567"/>
      <w:bookmarkStart w:id="361" w:name="_Toc58421258"/>
      <w:bookmarkStart w:id="362" w:name="_Toc67493342"/>
      <w:bookmarkStart w:id="363" w:name="_Toc68169859"/>
      <w:bookmarkStart w:id="364" w:name="_Toc73450234"/>
      <w:bookmarkStart w:id="365" w:name="_Toc74742619"/>
      <w:r>
        <w:rPr>
          <w:noProof/>
        </w:rPr>
        <w:t>5.6.3.3</w:t>
      </w:r>
      <w:r>
        <w:rPr>
          <w:noProof/>
        </w:rPr>
        <w:tab/>
        <w:t>Enumeration: RequestTrigger</w:t>
      </w:r>
      <w:bookmarkEnd w:id="344"/>
      <w:bookmarkEnd w:id="345"/>
      <w:bookmarkEnd w:id="346"/>
      <w:bookmarkEnd w:id="347"/>
      <w:bookmarkEnd w:id="348"/>
      <w:bookmarkEnd w:id="349"/>
      <w:bookmarkEnd w:id="350"/>
      <w:bookmarkEnd w:id="351"/>
      <w:bookmarkEnd w:id="352"/>
    </w:p>
    <w:p w14:paraId="4D9D550F" w14:textId="77777777" w:rsidR="009D63E1" w:rsidRDefault="009D63E1" w:rsidP="009D63E1">
      <w:pPr>
        <w:rPr>
          <w:noProof/>
        </w:rPr>
      </w:pPr>
      <w:r>
        <w:rPr>
          <w:noProof/>
        </w:rPr>
        <w:t>The enumeration RequestTrigger represents the possible Policy Control Request Triggers.. It shall comply with the provisions defined in table 5.6.3.3-1.</w:t>
      </w:r>
    </w:p>
    <w:p w14:paraId="27D4F8F1" w14:textId="77777777" w:rsidR="009D63E1" w:rsidRDefault="009D63E1" w:rsidP="009D63E1">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9D63E1" w14:paraId="3CD94678"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5EFCE2" w14:textId="77777777" w:rsidR="009D63E1" w:rsidRDefault="009D63E1" w:rsidP="00D240D1">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1840F1" w14:textId="77777777" w:rsidR="009D63E1" w:rsidRDefault="009D63E1" w:rsidP="00D240D1">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08804B66" w14:textId="77777777" w:rsidR="009D63E1" w:rsidRDefault="009D63E1" w:rsidP="00D240D1">
            <w:pPr>
              <w:pStyle w:val="TAH"/>
              <w:rPr>
                <w:noProof/>
              </w:rPr>
            </w:pPr>
            <w:r>
              <w:rPr>
                <w:noProof/>
              </w:rPr>
              <w:t>Applicability</w:t>
            </w:r>
          </w:p>
        </w:tc>
      </w:tr>
      <w:tr w:rsidR="009D63E1" w14:paraId="715F548C"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14F32" w14:textId="77777777" w:rsidR="009D63E1" w:rsidRDefault="009D63E1" w:rsidP="00D240D1">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F816B0" w14:textId="77777777" w:rsidR="009D63E1" w:rsidRDefault="009D63E1" w:rsidP="00D240D1">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0F8B62F0" w14:textId="77777777" w:rsidR="009D63E1" w:rsidRDefault="009D63E1" w:rsidP="00D240D1">
            <w:pPr>
              <w:pStyle w:val="TAL"/>
              <w:rPr>
                <w:noProof/>
              </w:rPr>
            </w:pPr>
          </w:p>
        </w:tc>
      </w:tr>
      <w:tr w:rsidR="009D63E1" w14:paraId="37BDD15E"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B6403" w14:textId="77777777" w:rsidR="009D63E1" w:rsidRDefault="009D63E1" w:rsidP="00D240D1">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78A953" w14:textId="2B0B08E2" w:rsidR="00F31A76" w:rsidRDefault="009D63E1" w:rsidP="00D240D1">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46048DB9" w14:textId="77777777" w:rsidR="009D63E1" w:rsidRDefault="009D63E1" w:rsidP="00D240D1">
            <w:pPr>
              <w:pStyle w:val="TAL"/>
              <w:rPr>
                <w:noProof/>
              </w:rPr>
            </w:pPr>
          </w:p>
        </w:tc>
      </w:tr>
      <w:tr w:rsidR="009D63E1" w14:paraId="7D7C73B1"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5D0DA" w14:textId="77777777" w:rsidR="009D63E1" w:rsidRDefault="009D63E1" w:rsidP="00D240D1">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71B75D" w14:textId="77777777" w:rsidR="00605D1F" w:rsidRDefault="009D63E1" w:rsidP="00D240D1">
            <w:pPr>
              <w:pStyle w:val="TAL"/>
              <w:rPr>
                <w:ins w:id="366" w:author="Ericsson User 1" w:date="2021-07-23T19:16:00Z"/>
              </w:rPr>
            </w:pPr>
            <w:r>
              <w:rPr>
                <w:noProof/>
              </w:rPr>
              <w:t xml:space="preserve">A "MANAGE UE POLICY COMPLETE" message, a "MANAGE UE POLICY COMMAND REJECT" message, as defined in Annex D.5 of 3GPP TS 24.501 [15] </w:t>
            </w:r>
            <w:del w:id="367" w:author="Ericsson User 1" w:date="2021-07-23T19:15:00Z">
              <w:r w:rsidDel="006D2242">
                <w:rPr>
                  <w:noProof/>
                </w:rPr>
                <w:delText>or a "</w:delText>
              </w:r>
              <w:r w:rsidDel="006D2242">
                <w:delText>UE POLICY PROVISIONING REQUEST" message, as</w:delText>
              </w:r>
              <w:r w:rsidDel="006D2242">
                <w:rPr>
                  <w:noProof/>
                </w:rPr>
                <w:delText xml:space="preserve"> defined in subclause 7.2.1.1 of 3GPP TS 24.587 [24], </w:delText>
              </w:r>
            </w:del>
            <w:r>
              <w:rPr>
                <w:noProof/>
              </w:rPr>
              <w:t xml:space="preserve">has been received by the V-PCF and is being forwarded to the H-PCF. A </w:t>
            </w:r>
            <w:r>
              <w:t>Namf_Communication_N1N2MessageTransfer failure response as defined in subclause 5.2.2.3.1.2 of 3GPP TS 29.518 [14], or an N1N2 Transfer Failure Notification as defined in subclause 5.2.2.3.2 of 3GPP TS 29.518 [14], a UE Policy transfer failure is notifying to the H-PCF.</w:t>
            </w:r>
          </w:p>
          <w:p w14:paraId="30941652" w14:textId="77777777" w:rsidR="00605D1F" w:rsidRDefault="00605D1F" w:rsidP="00605D1F">
            <w:pPr>
              <w:pStyle w:val="TAL"/>
              <w:rPr>
                <w:ins w:id="368" w:author="Ericsson User 1" w:date="2021-07-23T19:16:00Z"/>
              </w:rPr>
            </w:pPr>
            <w:ins w:id="369" w:author="Ericsson User 1" w:date="2021-07-23T19:16:00Z">
              <w:r>
                <w:rPr>
                  <w:noProof/>
                </w:rPr>
                <w:t>When the "V2X" feature is supported it indicates that a "</w:t>
              </w:r>
              <w:r>
                <w:t>UE POLICY PROVISIONING REQUEST" message, as</w:t>
              </w:r>
              <w:r>
                <w:rPr>
                  <w:noProof/>
                </w:rPr>
                <w:t xml:space="preserve"> defined in subclause 7.2.1.1 of 3GPP TS 24.587 [24] has been received from the AMF or has been received by the V-PCF and is being forwarded to the H-PCF.</w:t>
              </w:r>
            </w:ins>
          </w:p>
          <w:p w14:paraId="47F9FC88" w14:textId="45517741" w:rsidR="009D63E1" w:rsidRDefault="009D63E1" w:rsidP="00D240D1">
            <w:pPr>
              <w:pStyle w:val="TAL"/>
              <w:rPr>
                <w:noProof/>
              </w:rPr>
            </w:pPr>
            <w:del w:id="370" w:author="Ericsson User 1" w:date="2021-07-23T19:16:00Z">
              <w:r w:rsidDel="00605D1F">
                <w:delText xml:space="preserve"> </w:delText>
              </w:r>
              <w:r w:rsidDel="00605D1F">
                <w:rPr>
                  <w:noProof/>
                </w:rPr>
                <w:delText xml:space="preserve"> </w:delText>
              </w:r>
            </w:del>
            <w:r>
              <w:rPr>
                <w:noProof/>
              </w:rPr>
              <w:t>This event does not require a subscription and</w:t>
            </w:r>
            <w:ins w:id="371" w:author="Ericsson User 1" w:date="2021-08-09T15:29:00Z">
              <w:r w:rsidR="00EB0356">
                <w:rPr>
                  <w:noProof/>
                </w:rPr>
                <w:t xml:space="preserve">, </w:t>
              </w:r>
              <w:r w:rsidR="00251F09">
                <w:rPr>
                  <w:noProof/>
                </w:rPr>
                <w:t>when the "V2X" feature is supported, is applicable for the AMF and V-PCF, otherwise</w:t>
              </w:r>
              <w:r w:rsidR="00AE1A6F">
                <w:rPr>
                  <w:noProof/>
                </w:rPr>
                <w:t>,</w:t>
              </w:r>
            </w:ins>
            <w:r>
              <w:rPr>
                <w:noProof/>
              </w:rPr>
              <w:t xml:space="preserve">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5C59D63B" w14:textId="77777777" w:rsidR="009D63E1" w:rsidRDefault="009D63E1" w:rsidP="00D240D1">
            <w:pPr>
              <w:pStyle w:val="TAL"/>
              <w:rPr>
                <w:noProof/>
              </w:rPr>
            </w:pPr>
          </w:p>
        </w:tc>
      </w:tr>
      <w:tr w:rsidR="009D63E1" w14:paraId="34C85D82"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F3A79" w14:textId="77777777" w:rsidR="009D63E1" w:rsidRDefault="009D63E1" w:rsidP="00D240D1">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230076" w14:textId="77777777" w:rsidR="009D63E1" w:rsidRDefault="009D63E1" w:rsidP="00D240D1">
            <w:pPr>
              <w:pStyle w:val="TAL"/>
              <w:rPr>
                <w:noProof/>
              </w:rPr>
            </w:pPr>
            <w:r>
              <w:rPr>
                <w:noProof/>
              </w:rPr>
              <w:t>PLMN change: the serving PLMN of UE has changed.</w:t>
            </w:r>
            <w:r>
              <w:t xml:space="preserve"> (NOTE)</w:t>
            </w:r>
          </w:p>
        </w:tc>
        <w:tc>
          <w:tcPr>
            <w:tcW w:w="1535" w:type="dxa"/>
            <w:tcBorders>
              <w:top w:val="single" w:sz="8" w:space="0" w:color="auto"/>
              <w:left w:val="nil"/>
              <w:bottom w:val="single" w:sz="8" w:space="0" w:color="auto"/>
              <w:right w:val="single" w:sz="8" w:space="0" w:color="auto"/>
            </w:tcBorders>
          </w:tcPr>
          <w:p w14:paraId="41D573CD" w14:textId="77777777" w:rsidR="009D63E1" w:rsidRDefault="009D63E1" w:rsidP="00D240D1">
            <w:pPr>
              <w:pStyle w:val="TAL"/>
              <w:rPr>
                <w:noProof/>
              </w:rPr>
            </w:pPr>
            <w:r>
              <w:rPr>
                <w:noProof/>
              </w:rPr>
              <w:t>PlmnChange</w:t>
            </w:r>
          </w:p>
        </w:tc>
      </w:tr>
      <w:tr w:rsidR="009D63E1" w14:paraId="190385AE"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81C7F" w14:textId="77777777" w:rsidR="009D63E1" w:rsidRDefault="009D63E1" w:rsidP="00D240D1">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29E691" w14:textId="77777777" w:rsidR="009D63E1" w:rsidRDefault="009D63E1" w:rsidP="00D240D1">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797F0584" w14:textId="77777777" w:rsidR="009D63E1" w:rsidRDefault="009D63E1" w:rsidP="00D240D1">
            <w:pPr>
              <w:pStyle w:val="TAL"/>
              <w:rPr>
                <w:noProof/>
              </w:rPr>
            </w:pPr>
            <w:r>
              <w:rPr>
                <w:noProof/>
              </w:rPr>
              <w:t>ConnectivityStateChange</w:t>
            </w:r>
          </w:p>
        </w:tc>
      </w:tr>
      <w:tr w:rsidR="009D63E1" w14:paraId="310CE2AA"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C1DD5" w14:textId="77777777" w:rsidR="009D63E1" w:rsidRDefault="009D63E1" w:rsidP="00D240D1">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814201" w14:textId="77777777" w:rsidR="009D63E1" w:rsidRDefault="009D63E1" w:rsidP="00D240D1">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23CE0119" w14:textId="77777777" w:rsidR="009D63E1" w:rsidRDefault="009D63E1" w:rsidP="00D240D1">
            <w:pPr>
              <w:pStyle w:val="TAL"/>
              <w:rPr>
                <w:noProof/>
              </w:rPr>
            </w:pPr>
            <w:r>
              <w:rPr>
                <w:noProof/>
              </w:rPr>
              <w:t>GroupIdListChange</w:t>
            </w:r>
          </w:p>
        </w:tc>
      </w:tr>
      <w:tr w:rsidR="009D63E1" w14:paraId="4CF49145" w14:textId="77777777" w:rsidTr="00D240D1">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071A4" w14:textId="77777777" w:rsidR="009D63E1" w:rsidRDefault="009D63E1" w:rsidP="00D240D1">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D75E519" w14:textId="77777777" w:rsidR="009D63E1" w:rsidRDefault="009D63E1" w:rsidP="009D63E1">
      <w:pPr>
        <w:rPr>
          <w:noProof/>
        </w:rPr>
      </w:pPr>
    </w:p>
    <w:bookmarkEnd w:id="212"/>
    <w:bookmarkEnd w:id="213"/>
    <w:bookmarkEnd w:id="214"/>
    <w:bookmarkEnd w:id="215"/>
    <w:bookmarkEnd w:id="216"/>
    <w:bookmarkEnd w:id="217"/>
    <w:bookmarkEnd w:id="218"/>
    <w:bookmarkEnd w:id="335"/>
    <w:bookmarkEnd w:id="336"/>
    <w:bookmarkEnd w:id="337"/>
    <w:bookmarkEnd w:id="338"/>
    <w:bookmarkEnd w:id="339"/>
    <w:bookmarkEnd w:id="340"/>
    <w:bookmarkEnd w:id="341"/>
    <w:bookmarkEnd w:id="353"/>
    <w:bookmarkEnd w:id="354"/>
    <w:bookmarkEnd w:id="355"/>
    <w:bookmarkEnd w:id="356"/>
    <w:bookmarkEnd w:id="357"/>
    <w:bookmarkEnd w:id="358"/>
    <w:bookmarkEnd w:id="359"/>
    <w:bookmarkEnd w:id="360"/>
    <w:bookmarkEnd w:id="361"/>
    <w:bookmarkEnd w:id="362"/>
    <w:bookmarkEnd w:id="363"/>
    <w:bookmarkEnd w:id="364"/>
    <w:bookmarkEnd w:id="36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63EF8" w14:textId="77777777" w:rsidR="00B00630" w:rsidRDefault="00B00630">
      <w:r>
        <w:separator/>
      </w:r>
    </w:p>
  </w:endnote>
  <w:endnote w:type="continuationSeparator" w:id="0">
    <w:p w14:paraId="25B31DD1" w14:textId="77777777" w:rsidR="00B00630" w:rsidRDefault="00B0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259D8" w14:textId="77777777" w:rsidR="00B00630" w:rsidRDefault="00B00630">
      <w:r>
        <w:separator/>
      </w:r>
    </w:p>
  </w:footnote>
  <w:footnote w:type="continuationSeparator" w:id="0">
    <w:p w14:paraId="449A507D" w14:textId="77777777" w:rsidR="00B00630" w:rsidRDefault="00B00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2C66"/>
    <w:rsid w:val="000200E9"/>
    <w:rsid w:val="0002065E"/>
    <w:rsid w:val="00020761"/>
    <w:rsid w:val="0002319D"/>
    <w:rsid w:val="000235E0"/>
    <w:rsid w:val="00023FE7"/>
    <w:rsid w:val="00030101"/>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6571"/>
    <w:rsid w:val="00091D1E"/>
    <w:rsid w:val="00092725"/>
    <w:rsid w:val="000929A0"/>
    <w:rsid w:val="00093927"/>
    <w:rsid w:val="00094D34"/>
    <w:rsid w:val="000976FA"/>
    <w:rsid w:val="000A39CE"/>
    <w:rsid w:val="000A576C"/>
    <w:rsid w:val="000A7268"/>
    <w:rsid w:val="000A7883"/>
    <w:rsid w:val="000B0A1F"/>
    <w:rsid w:val="000B2077"/>
    <w:rsid w:val="000B35DA"/>
    <w:rsid w:val="000B410B"/>
    <w:rsid w:val="000C09EF"/>
    <w:rsid w:val="000C5F65"/>
    <w:rsid w:val="000D01CA"/>
    <w:rsid w:val="000D11E7"/>
    <w:rsid w:val="000D1E12"/>
    <w:rsid w:val="000D332B"/>
    <w:rsid w:val="000D3454"/>
    <w:rsid w:val="000D4774"/>
    <w:rsid w:val="000D68CB"/>
    <w:rsid w:val="000D6CA2"/>
    <w:rsid w:val="000D7743"/>
    <w:rsid w:val="000E09DC"/>
    <w:rsid w:val="000E3504"/>
    <w:rsid w:val="000E5C10"/>
    <w:rsid w:val="000E6258"/>
    <w:rsid w:val="000F097A"/>
    <w:rsid w:val="000F0BC7"/>
    <w:rsid w:val="000F0E97"/>
    <w:rsid w:val="000F214D"/>
    <w:rsid w:val="000F2E68"/>
    <w:rsid w:val="000F47FA"/>
    <w:rsid w:val="000F4D81"/>
    <w:rsid w:val="000F712C"/>
    <w:rsid w:val="00101A77"/>
    <w:rsid w:val="0010252A"/>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65C5"/>
    <w:rsid w:val="0017020E"/>
    <w:rsid w:val="00174B65"/>
    <w:rsid w:val="00180231"/>
    <w:rsid w:val="0018315E"/>
    <w:rsid w:val="001834A6"/>
    <w:rsid w:val="00190D10"/>
    <w:rsid w:val="001938A1"/>
    <w:rsid w:val="0019520E"/>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4F5"/>
    <w:rsid w:val="00204082"/>
    <w:rsid w:val="0020573F"/>
    <w:rsid w:val="00205EE6"/>
    <w:rsid w:val="002067B6"/>
    <w:rsid w:val="00210078"/>
    <w:rsid w:val="00210D25"/>
    <w:rsid w:val="00215108"/>
    <w:rsid w:val="002152AE"/>
    <w:rsid w:val="0021577F"/>
    <w:rsid w:val="00217872"/>
    <w:rsid w:val="00217D1C"/>
    <w:rsid w:val="00221365"/>
    <w:rsid w:val="002220BB"/>
    <w:rsid w:val="00227CC9"/>
    <w:rsid w:val="00234427"/>
    <w:rsid w:val="0023702D"/>
    <w:rsid w:val="00240AD0"/>
    <w:rsid w:val="0024191B"/>
    <w:rsid w:val="00241A50"/>
    <w:rsid w:val="0024342F"/>
    <w:rsid w:val="00247976"/>
    <w:rsid w:val="00251F09"/>
    <w:rsid w:val="00252BFC"/>
    <w:rsid w:val="00254BC6"/>
    <w:rsid w:val="00254D62"/>
    <w:rsid w:val="00257F89"/>
    <w:rsid w:val="00264656"/>
    <w:rsid w:val="00266DDC"/>
    <w:rsid w:val="00270746"/>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B2F5D"/>
    <w:rsid w:val="002C2873"/>
    <w:rsid w:val="002C34A1"/>
    <w:rsid w:val="002C3675"/>
    <w:rsid w:val="002C45F5"/>
    <w:rsid w:val="002D47E2"/>
    <w:rsid w:val="002D4EB9"/>
    <w:rsid w:val="002D5FB4"/>
    <w:rsid w:val="002D619D"/>
    <w:rsid w:val="002D6267"/>
    <w:rsid w:val="002E1C41"/>
    <w:rsid w:val="002E1D08"/>
    <w:rsid w:val="002F0445"/>
    <w:rsid w:val="002F0B58"/>
    <w:rsid w:val="002F2D0D"/>
    <w:rsid w:val="002F57F6"/>
    <w:rsid w:val="003008AD"/>
    <w:rsid w:val="00301528"/>
    <w:rsid w:val="003107DE"/>
    <w:rsid w:val="00312EF6"/>
    <w:rsid w:val="003133B2"/>
    <w:rsid w:val="003148AB"/>
    <w:rsid w:val="0031523E"/>
    <w:rsid w:val="00316271"/>
    <w:rsid w:val="00317F51"/>
    <w:rsid w:val="00322619"/>
    <w:rsid w:val="0032482A"/>
    <w:rsid w:val="00325359"/>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5FD3"/>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C76CD"/>
    <w:rsid w:val="003D218F"/>
    <w:rsid w:val="003D4779"/>
    <w:rsid w:val="003D76BA"/>
    <w:rsid w:val="003D76C0"/>
    <w:rsid w:val="003D782E"/>
    <w:rsid w:val="003E11D5"/>
    <w:rsid w:val="003E42BB"/>
    <w:rsid w:val="003E5E6F"/>
    <w:rsid w:val="003E6C50"/>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3A44"/>
    <w:rsid w:val="00445FA9"/>
    <w:rsid w:val="00446994"/>
    <w:rsid w:val="004530CA"/>
    <w:rsid w:val="004559A4"/>
    <w:rsid w:val="004573BE"/>
    <w:rsid w:val="00457923"/>
    <w:rsid w:val="00457D51"/>
    <w:rsid w:val="00460633"/>
    <w:rsid w:val="00464C27"/>
    <w:rsid w:val="00466186"/>
    <w:rsid w:val="00466270"/>
    <w:rsid w:val="004670F8"/>
    <w:rsid w:val="004673C2"/>
    <w:rsid w:val="00470822"/>
    <w:rsid w:val="004708D2"/>
    <w:rsid w:val="00473B3B"/>
    <w:rsid w:val="00476D2F"/>
    <w:rsid w:val="00477063"/>
    <w:rsid w:val="00477506"/>
    <w:rsid w:val="0048019D"/>
    <w:rsid w:val="00482749"/>
    <w:rsid w:val="004837ED"/>
    <w:rsid w:val="00484BD3"/>
    <w:rsid w:val="00491F63"/>
    <w:rsid w:val="00493720"/>
    <w:rsid w:val="00494240"/>
    <w:rsid w:val="00495505"/>
    <w:rsid w:val="00497F43"/>
    <w:rsid w:val="004A1168"/>
    <w:rsid w:val="004A29E5"/>
    <w:rsid w:val="004A345B"/>
    <w:rsid w:val="004A4C60"/>
    <w:rsid w:val="004A59D9"/>
    <w:rsid w:val="004A70D5"/>
    <w:rsid w:val="004B0947"/>
    <w:rsid w:val="004B2894"/>
    <w:rsid w:val="004B45FB"/>
    <w:rsid w:val="004B5325"/>
    <w:rsid w:val="004B6059"/>
    <w:rsid w:val="004B61CB"/>
    <w:rsid w:val="004B6916"/>
    <w:rsid w:val="004B74B1"/>
    <w:rsid w:val="004C1189"/>
    <w:rsid w:val="004C22A6"/>
    <w:rsid w:val="004C49AF"/>
    <w:rsid w:val="004C53FC"/>
    <w:rsid w:val="004C5DD6"/>
    <w:rsid w:val="004C740C"/>
    <w:rsid w:val="004D049F"/>
    <w:rsid w:val="004D0DD9"/>
    <w:rsid w:val="004D1C81"/>
    <w:rsid w:val="004D3FA9"/>
    <w:rsid w:val="004D7B4A"/>
    <w:rsid w:val="004D7D48"/>
    <w:rsid w:val="004E11AF"/>
    <w:rsid w:val="004E59B0"/>
    <w:rsid w:val="004E6714"/>
    <w:rsid w:val="004E72D3"/>
    <w:rsid w:val="004E773A"/>
    <w:rsid w:val="004F37BF"/>
    <w:rsid w:val="004F6A3C"/>
    <w:rsid w:val="004F6D5E"/>
    <w:rsid w:val="00500DDD"/>
    <w:rsid w:val="005017AE"/>
    <w:rsid w:val="00501E77"/>
    <w:rsid w:val="00502427"/>
    <w:rsid w:val="00510DF7"/>
    <w:rsid w:val="00512604"/>
    <w:rsid w:val="00513C64"/>
    <w:rsid w:val="005142A0"/>
    <w:rsid w:val="005149A7"/>
    <w:rsid w:val="005153CF"/>
    <w:rsid w:val="00516178"/>
    <w:rsid w:val="00516250"/>
    <w:rsid w:val="00521094"/>
    <w:rsid w:val="0052153C"/>
    <w:rsid w:val="0052394C"/>
    <w:rsid w:val="00527924"/>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074"/>
    <w:rsid w:val="00572B16"/>
    <w:rsid w:val="00573DBA"/>
    <w:rsid w:val="00574DDA"/>
    <w:rsid w:val="005801A9"/>
    <w:rsid w:val="00592B5A"/>
    <w:rsid w:val="005946FD"/>
    <w:rsid w:val="00597A8B"/>
    <w:rsid w:val="005A2780"/>
    <w:rsid w:val="005A65C0"/>
    <w:rsid w:val="005A7257"/>
    <w:rsid w:val="005B21BC"/>
    <w:rsid w:val="005B2AAC"/>
    <w:rsid w:val="005B2EBC"/>
    <w:rsid w:val="005B544A"/>
    <w:rsid w:val="005B55A4"/>
    <w:rsid w:val="005C002F"/>
    <w:rsid w:val="005C1795"/>
    <w:rsid w:val="005C3C30"/>
    <w:rsid w:val="005C443E"/>
    <w:rsid w:val="005C4539"/>
    <w:rsid w:val="005C5118"/>
    <w:rsid w:val="005C708E"/>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21C3"/>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B117A"/>
    <w:rsid w:val="007B287C"/>
    <w:rsid w:val="007B480B"/>
    <w:rsid w:val="007B6D30"/>
    <w:rsid w:val="007B7019"/>
    <w:rsid w:val="007C1719"/>
    <w:rsid w:val="007C2E18"/>
    <w:rsid w:val="007C2E61"/>
    <w:rsid w:val="007C301D"/>
    <w:rsid w:val="007C4C9B"/>
    <w:rsid w:val="007D118E"/>
    <w:rsid w:val="007E2DE3"/>
    <w:rsid w:val="007E3A5D"/>
    <w:rsid w:val="007E3FA8"/>
    <w:rsid w:val="007E58C8"/>
    <w:rsid w:val="007E715B"/>
    <w:rsid w:val="007E7EDC"/>
    <w:rsid w:val="007F44E0"/>
    <w:rsid w:val="007F56EC"/>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1076"/>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2216"/>
    <w:rsid w:val="008D43D0"/>
    <w:rsid w:val="008D4843"/>
    <w:rsid w:val="008D4AB6"/>
    <w:rsid w:val="008D51D5"/>
    <w:rsid w:val="008E241F"/>
    <w:rsid w:val="008E7DE0"/>
    <w:rsid w:val="008F25B4"/>
    <w:rsid w:val="008F49FC"/>
    <w:rsid w:val="008F62B5"/>
    <w:rsid w:val="0090657B"/>
    <w:rsid w:val="00906ADA"/>
    <w:rsid w:val="009112FC"/>
    <w:rsid w:val="00914F8C"/>
    <w:rsid w:val="0091537E"/>
    <w:rsid w:val="00915D1C"/>
    <w:rsid w:val="00917F35"/>
    <w:rsid w:val="00922E65"/>
    <w:rsid w:val="0092319C"/>
    <w:rsid w:val="00925AD7"/>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45E07"/>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99C"/>
    <w:rsid w:val="009B0B26"/>
    <w:rsid w:val="009B19BA"/>
    <w:rsid w:val="009B4626"/>
    <w:rsid w:val="009B566E"/>
    <w:rsid w:val="009B6533"/>
    <w:rsid w:val="009C0F7B"/>
    <w:rsid w:val="009C1178"/>
    <w:rsid w:val="009C28A6"/>
    <w:rsid w:val="009C66C7"/>
    <w:rsid w:val="009C714E"/>
    <w:rsid w:val="009D0F10"/>
    <w:rsid w:val="009D29C1"/>
    <w:rsid w:val="009D4D50"/>
    <w:rsid w:val="009D63E1"/>
    <w:rsid w:val="009D6508"/>
    <w:rsid w:val="009D7482"/>
    <w:rsid w:val="009E4945"/>
    <w:rsid w:val="009E72B4"/>
    <w:rsid w:val="009F25EF"/>
    <w:rsid w:val="009F28D7"/>
    <w:rsid w:val="009F2F79"/>
    <w:rsid w:val="009F7926"/>
    <w:rsid w:val="00A019FE"/>
    <w:rsid w:val="00A03311"/>
    <w:rsid w:val="00A03C46"/>
    <w:rsid w:val="00A048C9"/>
    <w:rsid w:val="00A05551"/>
    <w:rsid w:val="00A05AF0"/>
    <w:rsid w:val="00A06BA0"/>
    <w:rsid w:val="00A06CB6"/>
    <w:rsid w:val="00A1296C"/>
    <w:rsid w:val="00A1400B"/>
    <w:rsid w:val="00A16610"/>
    <w:rsid w:val="00A1710C"/>
    <w:rsid w:val="00A1718C"/>
    <w:rsid w:val="00A2158E"/>
    <w:rsid w:val="00A2171E"/>
    <w:rsid w:val="00A223D5"/>
    <w:rsid w:val="00A224F5"/>
    <w:rsid w:val="00A257D0"/>
    <w:rsid w:val="00A258DB"/>
    <w:rsid w:val="00A31D62"/>
    <w:rsid w:val="00A333FB"/>
    <w:rsid w:val="00A350B8"/>
    <w:rsid w:val="00A4616D"/>
    <w:rsid w:val="00A515E7"/>
    <w:rsid w:val="00A53372"/>
    <w:rsid w:val="00A5596E"/>
    <w:rsid w:val="00A5634D"/>
    <w:rsid w:val="00A56C9D"/>
    <w:rsid w:val="00A57BE0"/>
    <w:rsid w:val="00A621F8"/>
    <w:rsid w:val="00A659AC"/>
    <w:rsid w:val="00A7062E"/>
    <w:rsid w:val="00A71628"/>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6E39"/>
    <w:rsid w:val="00AD7500"/>
    <w:rsid w:val="00AE0106"/>
    <w:rsid w:val="00AE054E"/>
    <w:rsid w:val="00AE1A6F"/>
    <w:rsid w:val="00AE1BBA"/>
    <w:rsid w:val="00AE3CE9"/>
    <w:rsid w:val="00AE4632"/>
    <w:rsid w:val="00AE490A"/>
    <w:rsid w:val="00AE5C02"/>
    <w:rsid w:val="00AF26B3"/>
    <w:rsid w:val="00AF2B1A"/>
    <w:rsid w:val="00AF2F1B"/>
    <w:rsid w:val="00AF3C98"/>
    <w:rsid w:val="00AF4E85"/>
    <w:rsid w:val="00AF5223"/>
    <w:rsid w:val="00AF5CDC"/>
    <w:rsid w:val="00AF6142"/>
    <w:rsid w:val="00AF738F"/>
    <w:rsid w:val="00B00630"/>
    <w:rsid w:val="00B01B57"/>
    <w:rsid w:val="00B0679D"/>
    <w:rsid w:val="00B0739E"/>
    <w:rsid w:val="00B1074E"/>
    <w:rsid w:val="00B148FA"/>
    <w:rsid w:val="00B17D01"/>
    <w:rsid w:val="00B17E00"/>
    <w:rsid w:val="00B21A9F"/>
    <w:rsid w:val="00B21B4B"/>
    <w:rsid w:val="00B21FC3"/>
    <w:rsid w:val="00B22B02"/>
    <w:rsid w:val="00B27526"/>
    <w:rsid w:val="00B30020"/>
    <w:rsid w:val="00B3055D"/>
    <w:rsid w:val="00B307BA"/>
    <w:rsid w:val="00B31CE6"/>
    <w:rsid w:val="00B33C69"/>
    <w:rsid w:val="00B34F85"/>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11A3"/>
    <w:rsid w:val="00B83676"/>
    <w:rsid w:val="00B84E2C"/>
    <w:rsid w:val="00B878A7"/>
    <w:rsid w:val="00B90A77"/>
    <w:rsid w:val="00B93B65"/>
    <w:rsid w:val="00B9473B"/>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3DDD"/>
    <w:rsid w:val="00BE4194"/>
    <w:rsid w:val="00BE65DC"/>
    <w:rsid w:val="00BF045B"/>
    <w:rsid w:val="00BF0ABE"/>
    <w:rsid w:val="00BF3048"/>
    <w:rsid w:val="00BF4FA6"/>
    <w:rsid w:val="00BF5FB1"/>
    <w:rsid w:val="00BF770A"/>
    <w:rsid w:val="00BF7799"/>
    <w:rsid w:val="00C0037D"/>
    <w:rsid w:val="00C01EFC"/>
    <w:rsid w:val="00C04FA5"/>
    <w:rsid w:val="00C053F4"/>
    <w:rsid w:val="00C05D13"/>
    <w:rsid w:val="00C1280C"/>
    <w:rsid w:val="00C13F92"/>
    <w:rsid w:val="00C21CE6"/>
    <w:rsid w:val="00C23003"/>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4756"/>
    <w:rsid w:val="00C9783D"/>
    <w:rsid w:val="00CA1C80"/>
    <w:rsid w:val="00CA279E"/>
    <w:rsid w:val="00CA5346"/>
    <w:rsid w:val="00CA7FA1"/>
    <w:rsid w:val="00CB0F92"/>
    <w:rsid w:val="00CB14DB"/>
    <w:rsid w:val="00CB2C2E"/>
    <w:rsid w:val="00CB4240"/>
    <w:rsid w:val="00CB554D"/>
    <w:rsid w:val="00CC0FBD"/>
    <w:rsid w:val="00CC2B53"/>
    <w:rsid w:val="00CC74E6"/>
    <w:rsid w:val="00CC7565"/>
    <w:rsid w:val="00CC7DB1"/>
    <w:rsid w:val="00CD538C"/>
    <w:rsid w:val="00CE1211"/>
    <w:rsid w:val="00CE153E"/>
    <w:rsid w:val="00CE1F98"/>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21C9"/>
    <w:rsid w:val="00D154F4"/>
    <w:rsid w:val="00D17C93"/>
    <w:rsid w:val="00D17ED1"/>
    <w:rsid w:val="00D226E3"/>
    <w:rsid w:val="00D264A7"/>
    <w:rsid w:val="00D27290"/>
    <w:rsid w:val="00D27DCB"/>
    <w:rsid w:val="00D41701"/>
    <w:rsid w:val="00D41F03"/>
    <w:rsid w:val="00D45892"/>
    <w:rsid w:val="00D52B2D"/>
    <w:rsid w:val="00D539DB"/>
    <w:rsid w:val="00D5626E"/>
    <w:rsid w:val="00D6018A"/>
    <w:rsid w:val="00D62124"/>
    <w:rsid w:val="00D666C3"/>
    <w:rsid w:val="00D71329"/>
    <w:rsid w:val="00D73475"/>
    <w:rsid w:val="00D7465A"/>
    <w:rsid w:val="00D761EF"/>
    <w:rsid w:val="00D766B3"/>
    <w:rsid w:val="00D81368"/>
    <w:rsid w:val="00D83CCC"/>
    <w:rsid w:val="00D87A81"/>
    <w:rsid w:val="00D9003B"/>
    <w:rsid w:val="00D91443"/>
    <w:rsid w:val="00D94736"/>
    <w:rsid w:val="00D94FA1"/>
    <w:rsid w:val="00D95D3C"/>
    <w:rsid w:val="00D95DAE"/>
    <w:rsid w:val="00D96A5E"/>
    <w:rsid w:val="00D9785A"/>
    <w:rsid w:val="00DA2925"/>
    <w:rsid w:val="00DA2995"/>
    <w:rsid w:val="00DB1B8A"/>
    <w:rsid w:val="00DB274C"/>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42BB"/>
    <w:rsid w:val="00E77D7E"/>
    <w:rsid w:val="00E80BBB"/>
    <w:rsid w:val="00E8204D"/>
    <w:rsid w:val="00E827EE"/>
    <w:rsid w:val="00E82C8B"/>
    <w:rsid w:val="00E8352F"/>
    <w:rsid w:val="00E84AE5"/>
    <w:rsid w:val="00E85DDF"/>
    <w:rsid w:val="00E8681D"/>
    <w:rsid w:val="00E87FB9"/>
    <w:rsid w:val="00E91940"/>
    <w:rsid w:val="00E9703C"/>
    <w:rsid w:val="00EA21E2"/>
    <w:rsid w:val="00EA629B"/>
    <w:rsid w:val="00EA7258"/>
    <w:rsid w:val="00EB0356"/>
    <w:rsid w:val="00EB0AE4"/>
    <w:rsid w:val="00EB4FF5"/>
    <w:rsid w:val="00EB531A"/>
    <w:rsid w:val="00EB7F65"/>
    <w:rsid w:val="00EC07AC"/>
    <w:rsid w:val="00EC1B89"/>
    <w:rsid w:val="00EC268E"/>
    <w:rsid w:val="00EC4223"/>
    <w:rsid w:val="00EC49F6"/>
    <w:rsid w:val="00EC4E63"/>
    <w:rsid w:val="00EC59DA"/>
    <w:rsid w:val="00ED2485"/>
    <w:rsid w:val="00ED2DEF"/>
    <w:rsid w:val="00ED79F1"/>
    <w:rsid w:val="00ED7A2F"/>
    <w:rsid w:val="00EE2AC0"/>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2682F"/>
    <w:rsid w:val="00F3012B"/>
    <w:rsid w:val="00F31A76"/>
    <w:rsid w:val="00F35458"/>
    <w:rsid w:val="00F405E2"/>
    <w:rsid w:val="00F41309"/>
    <w:rsid w:val="00F41FEB"/>
    <w:rsid w:val="00F42543"/>
    <w:rsid w:val="00F427A1"/>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3790"/>
    <w:rsid w:val="00FA54E4"/>
    <w:rsid w:val="00FA6DDF"/>
    <w:rsid w:val="00FA71B1"/>
    <w:rsid w:val="00FB04AB"/>
    <w:rsid w:val="00FB04FF"/>
    <w:rsid w:val="00FB20BB"/>
    <w:rsid w:val="00FB3458"/>
    <w:rsid w:val="00FB7926"/>
    <w:rsid w:val="00FC0A73"/>
    <w:rsid w:val="00FC1837"/>
    <w:rsid w:val="00FC571B"/>
    <w:rsid w:val="00FC710F"/>
    <w:rsid w:val="00FD1B2F"/>
    <w:rsid w:val="00FD1BD3"/>
    <w:rsid w:val="00FD24F2"/>
    <w:rsid w:val="00FD2712"/>
    <w:rsid w:val="00FD494A"/>
    <w:rsid w:val="00FD5CBC"/>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6598</Words>
  <Characters>36433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cp:revision>
  <cp:lastPrinted>1899-12-31T23:00:00Z</cp:lastPrinted>
  <dcterms:created xsi:type="dcterms:W3CDTF">2021-08-11T10:06:00Z</dcterms:created>
  <dcterms:modified xsi:type="dcterms:W3CDTF">2021-08-11T13:11:00Z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